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8A3D8" w14:textId="77777777" w:rsidR="00EE7262" w:rsidRPr="00291AD0" w:rsidRDefault="00EE7262" w:rsidP="00EE7262">
      <w:pPr>
        <w:rPr>
          <w:rFonts w:ascii="Palatino" w:eastAsia="ヒラギノ角ゴ Pro W3" w:hAnsi="Palatino" w:cs="Times New Roman"/>
          <w:b/>
          <w:color w:val="000000"/>
          <w:sz w:val="22"/>
          <w:szCs w:val="20"/>
        </w:rPr>
      </w:pPr>
      <w:r w:rsidRPr="00291AD0">
        <w:rPr>
          <w:rFonts w:ascii="Palatino" w:eastAsia="ヒラギノ角ゴ Pro W3" w:hAnsi="Palatino"/>
          <w:b/>
          <w:sz w:val="22"/>
        </w:rPr>
        <w:t xml:space="preserve">What are the genetic and molecular mechanisms underlying phenotypic differences within and between species and how did they </w:t>
      </w:r>
      <w:commentRangeStart w:id="0"/>
      <w:r w:rsidRPr="00291AD0">
        <w:rPr>
          <w:rFonts w:ascii="Palatino" w:eastAsia="ヒラギノ角ゴ Pro W3" w:hAnsi="Palatino"/>
          <w:b/>
          <w:sz w:val="22"/>
        </w:rPr>
        <w:t>evolve</w:t>
      </w:r>
      <w:commentRangeEnd w:id="0"/>
      <w:r>
        <w:rPr>
          <w:rStyle w:val="CommentReference"/>
        </w:rPr>
        <w:commentReference w:id="0"/>
      </w:r>
      <w:r w:rsidRPr="00291AD0">
        <w:rPr>
          <w:rFonts w:ascii="Palatino" w:eastAsia="ヒラギノ角ゴ Pro W3" w:hAnsi="Palatino"/>
          <w:b/>
          <w:sz w:val="22"/>
        </w:rPr>
        <w:t xml:space="preserve">? </w:t>
      </w:r>
    </w:p>
    <w:p w14:paraId="1EA26F4F" w14:textId="77777777" w:rsidR="00EE7262" w:rsidRDefault="00EE7262" w:rsidP="00EE7262">
      <w:pPr>
        <w:pStyle w:val="TitleA"/>
        <w:spacing w:after="80" w:line="264" w:lineRule="auto"/>
        <w:jc w:val="both"/>
        <w:rPr>
          <w:rFonts w:ascii="Palatino" w:hAnsi="Palatino"/>
          <w:b w:val="0"/>
          <w:sz w:val="22"/>
        </w:rPr>
      </w:pPr>
      <w:r>
        <w:rPr>
          <w:rFonts w:ascii="Palatino" w:hAnsi="Palatino"/>
          <w:noProof/>
          <w:sz w:val="22"/>
        </w:rPr>
        <w:drawing>
          <wp:anchor distT="0" distB="0" distL="114300" distR="114300" simplePos="0" relativeHeight="251659264" behindDoc="0" locked="0" layoutInCell="1" allowOverlap="1" wp14:anchorId="648D0C65" wp14:editId="12216126">
            <wp:simplePos x="0" y="0"/>
            <wp:positionH relativeFrom="column">
              <wp:posOffset>3657600</wp:posOffset>
            </wp:positionH>
            <wp:positionV relativeFrom="paragraph">
              <wp:posOffset>149860</wp:posOffset>
            </wp:positionV>
            <wp:extent cx="2286000" cy="319786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319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4FB5F" w14:textId="77777777" w:rsidR="00EE7262" w:rsidRDefault="00EE7262" w:rsidP="00EE7262">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64" w:lineRule="auto"/>
        <w:jc w:val="both"/>
        <w:rPr>
          <w:rFonts w:ascii="Palatino" w:hAnsi="Palatino"/>
          <w:sz w:val="22"/>
        </w:rPr>
      </w:pPr>
      <w:r w:rsidRPr="00160229">
        <w:rPr>
          <w:rFonts w:ascii="Palatino" w:hAnsi="Palatino"/>
          <w:sz w:val="22"/>
        </w:rPr>
        <w:t xml:space="preserve">To address this question, we study </w:t>
      </w:r>
      <w:r>
        <w:rPr>
          <w:rFonts w:ascii="Palatino" w:hAnsi="Palatino"/>
          <w:i/>
          <w:sz w:val="22"/>
        </w:rPr>
        <w:t xml:space="preserve">D. </w:t>
      </w:r>
      <w:proofErr w:type="gramStart"/>
      <w:r>
        <w:rPr>
          <w:rFonts w:ascii="Palatino" w:hAnsi="Palatino"/>
          <w:i/>
          <w:sz w:val="22"/>
        </w:rPr>
        <w:t>americana</w:t>
      </w:r>
      <w:proofErr w:type="gramEnd"/>
      <w:r>
        <w:rPr>
          <w:rFonts w:ascii="Palatino" w:hAnsi="Palatino"/>
          <w:i/>
          <w:sz w:val="22"/>
        </w:rPr>
        <w:t xml:space="preserve"> </w:t>
      </w:r>
      <w:r>
        <w:rPr>
          <w:rFonts w:ascii="Palatino" w:hAnsi="Palatino"/>
          <w:sz w:val="22"/>
        </w:rPr>
        <w:t xml:space="preserve">and </w:t>
      </w:r>
      <w:r>
        <w:rPr>
          <w:rFonts w:ascii="Palatino" w:hAnsi="Palatino"/>
          <w:i/>
          <w:sz w:val="22"/>
        </w:rPr>
        <w:t xml:space="preserve">D. novamexicana, </w:t>
      </w:r>
      <w:r w:rsidRPr="00160229">
        <w:rPr>
          <w:rFonts w:ascii="Palatino" w:hAnsi="Palatino"/>
          <w:sz w:val="22"/>
        </w:rPr>
        <w:t>whi</w:t>
      </w:r>
      <w:r>
        <w:rPr>
          <w:rFonts w:ascii="Palatino" w:hAnsi="Palatino"/>
          <w:sz w:val="22"/>
        </w:rPr>
        <w:t>c</w:t>
      </w:r>
      <w:r w:rsidRPr="00160229">
        <w:rPr>
          <w:rFonts w:ascii="Palatino" w:hAnsi="Palatino"/>
          <w:sz w:val="22"/>
        </w:rPr>
        <w:t xml:space="preserve">h </w:t>
      </w:r>
      <w:r>
        <w:rPr>
          <w:rFonts w:ascii="Palatino" w:hAnsi="Palatino"/>
          <w:sz w:val="22"/>
        </w:rPr>
        <w:t>are sister species in the virilis group of</w:t>
      </w:r>
      <w:r>
        <w:rPr>
          <w:rFonts w:ascii="Palatino" w:hAnsi="Palatino"/>
          <w:i/>
          <w:sz w:val="22"/>
        </w:rPr>
        <w:t xml:space="preserve"> Drosophila</w:t>
      </w:r>
      <w:r>
        <w:rPr>
          <w:rFonts w:ascii="Palatino" w:hAnsi="Palatino"/>
          <w:sz w:val="22"/>
        </w:rPr>
        <w:t xml:space="preserve"> that last shared a common ancestor approximately 380,000 years ago. </w:t>
      </w:r>
      <w:r>
        <w:rPr>
          <w:rFonts w:ascii="Palatino" w:hAnsi="Palatino"/>
          <w:i/>
          <w:sz w:val="22"/>
        </w:rPr>
        <w:t xml:space="preserve">D. </w:t>
      </w:r>
      <w:proofErr w:type="gramStart"/>
      <w:r>
        <w:rPr>
          <w:rFonts w:ascii="Palatino" w:hAnsi="Palatino"/>
          <w:i/>
          <w:sz w:val="22"/>
        </w:rPr>
        <w:t>americana</w:t>
      </w:r>
      <w:proofErr w:type="gramEnd"/>
      <w:r>
        <w:rPr>
          <w:rFonts w:ascii="Palatino" w:hAnsi="Palatino"/>
          <w:i/>
          <w:sz w:val="22"/>
        </w:rPr>
        <w:t xml:space="preserve"> </w:t>
      </w:r>
      <w:r>
        <w:rPr>
          <w:rFonts w:ascii="Palatino" w:hAnsi="Palatino"/>
          <w:sz w:val="22"/>
        </w:rPr>
        <w:t xml:space="preserve">has a brown body color similar to other members of this species group, whereas </w:t>
      </w:r>
      <w:r>
        <w:rPr>
          <w:rFonts w:ascii="Palatino" w:hAnsi="Palatino"/>
          <w:i/>
          <w:sz w:val="22"/>
        </w:rPr>
        <w:t xml:space="preserve">D. novamexicana </w:t>
      </w:r>
      <w:r>
        <w:rPr>
          <w:rFonts w:ascii="Palatino" w:hAnsi="Palatino"/>
          <w:sz w:val="22"/>
        </w:rPr>
        <w:t xml:space="preserve">has a uniquely derived yellow pigmentation (Figure A) </w:t>
      </w:r>
      <w:r>
        <w:rPr>
          <w:rFonts w:ascii="Palatino" w:hAnsi="Palatino"/>
          <w:sz w:val="22"/>
        </w:rPr>
        <w:fldChar w:fldCharType="begin"/>
      </w:r>
      <w:r w:rsidR="0007222D">
        <w:rPr>
          <w:rFonts w:ascii="Palatino" w:hAnsi="Palatino"/>
          <w:sz w:val="22"/>
        </w:rPr>
        <w:instrText xml:space="preserve"> ADDIN PAPERS2_CITATIONS &lt;citation&gt;&lt;uuid&gt;419E1E43-94D0-42A7-AD9E-4C4942B7E390&lt;/uuid&gt;&lt;priority&gt;0&lt;/priority&gt;&lt;publications&gt;&lt;publication&gt;&lt;uuid&gt;736DFB4B-A257-4CE0-AD7C-FA70EDC8FF1B&lt;/uuid&gt;&lt;volume&gt;100&lt;/volume&gt;&lt;doi&gt;10.1073/pnas.0336368100&lt;/doi&gt;&lt;startpage&gt;1808&lt;/startpage&gt;&lt;publication_date&gt;99200302181200000000222000&lt;/publication_date&gt;&lt;url&gt;http://eutils.ncbi.nlm.nih.gov/entrez/eutils/elink.fcgi?dbfrom=pubmed&amp;amp;id=12574518&amp;amp;retmode=ref&amp;amp;cmd=prlinks&lt;/url&gt;&lt;type&gt;400&lt;/type&gt;&lt;title&gt;Drosophila pigmentation evolution: divergent genotypes underlying convergent phenotypes.&lt;/title&gt;&lt;location&gt;200,8,43.0750096,-89.4111991&lt;/location&gt;&lt;institution&gt;Howard Hughes Medical Institute and Laboratory of Molecular Biology, University of Wisconsin, 1525 Linden Drive, Madison, WI 53706, USA.&lt;/institution&gt;&lt;number&gt;4&lt;/number&gt;&lt;subtype&gt;400&lt;/subtype&gt;&lt;endpage&gt;1813&lt;/endpage&gt;&lt;bundle&gt;&lt;publication&gt;&lt;url&gt;http://www.pnas.org/&lt;/url&gt;&lt;title&gt;Proceedings of the National Academy of Sciences of the United States of America&lt;/title&gt;&lt;livfeID&gt;1153&lt;/livfeID&gt;&lt;type&gt;-100&lt;/type&gt;&lt;subtype&gt;-100&lt;/subtype&gt;&lt;uuid&gt;FF787652-DA06-445B-A1DF-38E1A3355AFE&lt;/uuid&gt;&lt;/publication&gt;&lt;/bundle&gt;&lt;authors&gt;&lt;author&gt;&lt;firstName&gt;Patricia&lt;/firstName&gt;&lt;middleNames&gt;J&lt;/middleNames&gt;&lt;lastName&gt;Wittkopp&lt;/lastName&gt;&lt;/author&gt;&lt;author&gt;&lt;firstName&gt;Barry&lt;/firstName&gt;&lt;middleNames&gt;L&lt;/middleNames&gt;&lt;lastName&gt;Williams&lt;/lastName&gt;&lt;/author&gt;&lt;author&gt;&lt;firstName&gt;Jayne&lt;/firstName&gt;&lt;middleNames&gt;E&lt;/middleNames&gt;&lt;lastName&gt;Selegue&lt;/lastName&gt;&lt;/author&gt;&lt;author&gt;&lt;firstName&gt;Sean&lt;/firstName&gt;&lt;middleNames&gt;B&lt;/middleNames&gt;&lt;lastName&gt;Carroll&lt;/lastName&gt;&lt;/author&gt;&lt;/authors&gt;&lt;/publication&gt;&lt;/publications&gt;&lt;cites&gt;&lt;/cites&gt;&lt;/citation&gt;</w:instrText>
      </w:r>
      <w:r>
        <w:rPr>
          <w:rFonts w:ascii="Palatino" w:hAnsi="Palatino"/>
          <w:sz w:val="22"/>
        </w:rPr>
        <w:fldChar w:fldCharType="separate"/>
      </w:r>
      <w:r w:rsidR="0007222D">
        <w:rPr>
          <w:rFonts w:ascii="Palatino" w:hAnsi="Palatino" w:cs="Palatino"/>
          <w:sz w:val="22"/>
          <w:szCs w:val="22"/>
        </w:rPr>
        <w:t>(</w:t>
      </w:r>
      <w:r w:rsidR="0007222D">
        <w:rPr>
          <w:rFonts w:ascii="Palatino" w:hAnsi="Palatino" w:cs="Palatino"/>
          <w:smallCaps/>
          <w:sz w:val="22"/>
          <w:szCs w:val="22"/>
        </w:rPr>
        <w:t>Wittkopp</w:t>
      </w:r>
      <w:r w:rsidR="0007222D">
        <w:rPr>
          <w:rFonts w:ascii="Palatino" w:hAnsi="Palatino" w:cs="Palatino"/>
          <w:sz w:val="22"/>
          <w:szCs w:val="22"/>
        </w:rPr>
        <w:t xml:space="preserve"> </w:t>
      </w:r>
      <w:r w:rsidR="0007222D">
        <w:rPr>
          <w:rFonts w:ascii="Palatino" w:hAnsi="Palatino" w:cs="Palatino"/>
          <w:i/>
          <w:iCs/>
          <w:sz w:val="22"/>
          <w:szCs w:val="22"/>
        </w:rPr>
        <w:t>et al.</w:t>
      </w:r>
      <w:r w:rsidR="0007222D">
        <w:rPr>
          <w:rFonts w:ascii="Palatino" w:hAnsi="Palatino" w:cs="Palatino"/>
          <w:sz w:val="22"/>
          <w:szCs w:val="22"/>
        </w:rPr>
        <w:t xml:space="preserve"> 2003)</w:t>
      </w:r>
      <w:r>
        <w:rPr>
          <w:rFonts w:ascii="Palatino" w:hAnsi="Palatino"/>
          <w:sz w:val="22"/>
        </w:rPr>
        <w:fldChar w:fldCharType="end"/>
      </w:r>
      <w:r>
        <w:rPr>
          <w:rFonts w:ascii="Palatino" w:hAnsi="Palatino"/>
          <w:sz w:val="22"/>
        </w:rPr>
        <w:t xml:space="preserve">. Recently, we showed that body color is polymorphic within </w:t>
      </w:r>
      <w:r>
        <w:rPr>
          <w:rFonts w:ascii="Palatino" w:hAnsi="Palatino"/>
          <w:i/>
          <w:sz w:val="22"/>
        </w:rPr>
        <w:t xml:space="preserve">D. americana </w:t>
      </w:r>
      <w:r>
        <w:rPr>
          <w:rFonts w:ascii="Palatino" w:hAnsi="Palatino"/>
          <w:sz w:val="22"/>
        </w:rPr>
        <w:t xml:space="preserve">and varies along a longitudinal cline that appears to result from local adaptation (Figure B) </w:t>
      </w:r>
      <w:r>
        <w:rPr>
          <w:rFonts w:ascii="Palatino" w:hAnsi="Palatino"/>
          <w:sz w:val="22"/>
        </w:rPr>
        <w:fldChar w:fldCharType="begin"/>
      </w:r>
      <w:r w:rsidR="0007222D">
        <w:rPr>
          <w:rFonts w:ascii="Palatino" w:hAnsi="Palatino"/>
          <w:sz w:val="22"/>
        </w:rPr>
        <w:instrText xml:space="preserve"> ADDIN PAPERS2_CITATIONS &lt;citation&gt;&lt;uuid&gt;4221C001-3488-45A6-850F-54EDF5637FBC&lt;/uuid&gt;&lt;priority&gt;1&lt;/priority&gt;&lt;publications&gt;&lt;publication&gt;&lt;uuid&gt;0892A2FC-4BD5-4CF2-BDFC-00F856DC7570&lt;/uuid&gt;&lt;volume&gt;106&lt;/volume&gt;&lt;doi&gt;10.1038/hdy.2010.90&lt;/doi&gt;&lt;startpage&gt;592&lt;/startpage&gt;&lt;publication_date&gt;99201104001200000000220000&lt;/publication_date&gt;&lt;url&gt;http://eutils.ncbi.nlm.nih.gov/entrez/eutils/elink.fcgi?dbfrom=pubmed&amp;amp;id=20606690&amp;amp;retmode=ref&amp;amp;cmd=prlinks&lt;/url&gt;&lt;type&gt;400&lt;/type&gt;&lt;title&gt;Local adaptation for body color in Drosophila americana.&lt;/title&gt;&lt;location&gt;200,4,42.2808256,-83.7430378&lt;/location&gt;&lt;institution&gt;Department of Ecology and Evolutionary Biology, Ann Arbor, MI, USA. wittkopp@umich.edu&lt;/institution&gt;&lt;number&gt;4&lt;/number&gt;&lt;subtype&gt;400&lt;/subtype&gt;&lt;endpage&gt;602&lt;/endpage&gt;&lt;bundle&gt;&lt;publication&gt;&lt;title&gt;Heredity&lt;/title&gt;&lt;type&gt;-100&lt;/type&gt;&lt;subtype&gt;-100&lt;/subtype&gt;&lt;uuid&gt;20F84C32-2392-4936-B687-B6B27A15E565&lt;/uuid&gt;&lt;/publication&gt;&lt;/bundle&gt;&lt;authors&gt;&lt;author&gt;&lt;firstName&gt;P&lt;/firstName&gt;&lt;middleNames&gt;J&lt;/middleNames&gt;&lt;lastName&gt;Wittkopp&lt;/lastName&gt;&lt;/author&gt;&lt;author&gt;&lt;firstName&gt;G&lt;/firstName&gt;&lt;lastName&gt;Smith-Winberry&lt;/lastName&gt;&lt;/author&gt;&lt;author&gt;&lt;firstName&gt;L&lt;/firstName&gt;&lt;middleNames&gt;L&lt;/middleNames&gt;&lt;lastName&gt;Arnold&lt;/lastName&gt;&lt;/author&gt;&lt;author&gt;&lt;firstName&gt;E&lt;/firstName&gt;&lt;middleNames&gt;M&lt;/middleNames&gt;&lt;lastName&gt;Thompson&lt;/lastName&gt;&lt;/author&gt;&lt;author&gt;&lt;firstName&gt;A&lt;/firstName&gt;&lt;middleNames&gt;M&lt;/middleNames&gt;&lt;lastName&gt;Cooley&lt;/lastName&gt;&lt;/author&gt;&lt;author&gt;&lt;firstName&gt;D&lt;/firstName&gt;&lt;middleNames&gt;C&lt;/middleNames&gt;&lt;lastName&gt;Yuan&lt;/lastName&gt;&lt;/author&gt;&lt;author&gt;&lt;firstName&gt;Q&lt;/firstName&gt;&lt;lastName&gt;Song&lt;/lastName&gt;&lt;/author&gt;&lt;author&gt;&lt;firstName&gt;B&lt;/firstName&gt;&lt;middleNames&gt;F&lt;/middleNames&gt;&lt;lastName&gt;McAllister&lt;/lastName&gt;&lt;/author&gt;&lt;/authors&gt;&lt;/publication&gt;&lt;/publications&gt;&lt;cites&gt;&lt;/cites&gt;&lt;/citation&gt;</w:instrText>
      </w:r>
      <w:r>
        <w:rPr>
          <w:rFonts w:ascii="Palatino" w:hAnsi="Palatino"/>
          <w:sz w:val="22"/>
        </w:rPr>
        <w:fldChar w:fldCharType="separate"/>
      </w:r>
      <w:r w:rsidR="0007222D">
        <w:rPr>
          <w:rFonts w:ascii="Palatino" w:hAnsi="Palatino" w:cs="Palatino"/>
          <w:sz w:val="22"/>
          <w:szCs w:val="22"/>
        </w:rPr>
        <w:t>(</w:t>
      </w:r>
      <w:r w:rsidR="0007222D">
        <w:rPr>
          <w:rFonts w:ascii="Palatino" w:hAnsi="Palatino" w:cs="Palatino"/>
          <w:smallCaps/>
          <w:sz w:val="22"/>
          <w:szCs w:val="22"/>
        </w:rPr>
        <w:t>Wittkopp</w:t>
      </w:r>
      <w:r w:rsidR="0007222D">
        <w:rPr>
          <w:rFonts w:ascii="Palatino" w:hAnsi="Palatino" w:cs="Palatino"/>
          <w:sz w:val="22"/>
          <w:szCs w:val="22"/>
        </w:rPr>
        <w:t xml:space="preserve"> </w:t>
      </w:r>
      <w:r w:rsidR="0007222D">
        <w:rPr>
          <w:rFonts w:ascii="Palatino" w:hAnsi="Palatino" w:cs="Palatino"/>
          <w:i/>
          <w:iCs/>
          <w:sz w:val="22"/>
          <w:szCs w:val="22"/>
        </w:rPr>
        <w:t>et al.</w:t>
      </w:r>
      <w:r w:rsidR="0007222D">
        <w:rPr>
          <w:rFonts w:ascii="Palatino" w:hAnsi="Palatino" w:cs="Palatino"/>
          <w:sz w:val="22"/>
          <w:szCs w:val="22"/>
        </w:rPr>
        <w:t xml:space="preserve"> 2011)</w:t>
      </w:r>
      <w:r>
        <w:rPr>
          <w:rFonts w:ascii="Palatino" w:hAnsi="Palatino"/>
          <w:sz w:val="22"/>
        </w:rPr>
        <w:fldChar w:fldCharType="end"/>
      </w:r>
      <w:r>
        <w:rPr>
          <w:rFonts w:ascii="Palatino" w:hAnsi="Palatino"/>
          <w:sz w:val="22"/>
        </w:rPr>
        <w:t>.</w:t>
      </w:r>
      <w:r>
        <w:rPr>
          <w:rFonts w:ascii="Palatino" w:hAnsi="Palatino"/>
          <w:i/>
          <w:sz w:val="22"/>
        </w:rPr>
        <w:t xml:space="preserve"> </w:t>
      </w:r>
      <w:r>
        <w:rPr>
          <w:rFonts w:ascii="Palatino" w:hAnsi="Palatino"/>
          <w:sz w:val="22"/>
        </w:rPr>
        <w:t>This gives us the opportunity to compare the genetic basis of pigmentation differences that have evolved on multiple evolutionary timescales.</w:t>
      </w:r>
      <w:r w:rsidRPr="00B44452">
        <w:t xml:space="preserve"> </w:t>
      </w:r>
    </w:p>
    <w:p w14:paraId="667C44E6" w14:textId="77777777" w:rsidR="00EE7262" w:rsidRDefault="00EE7262" w:rsidP="00EE7262">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64" w:lineRule="auto"/>
        <w:jc w:val="both"/>
        <w:rPr>
          <w:rFonts w:ascii="Palatino" w:hAnsi="Palatino"/>
          <w:sz w:val="22"/>
        </w:rPr>
      </w:pPr>
      <w:r>
        <w:rPr>
          <w:rFonts w:ascii="Palatino" w:hAnsi="Palatino"/>
          <w:sz w:val="22"/>
        </w:rPr>
        <w:t>Thus far, we have shown that genetic variants linked to two genes that have opposing effects on pigment synthesis (</w:t>
      </w:r>
      <w:r>
        <w:rPr>
          <w:rFonts w:ascii="Palatino" w:hAnsi="Palatino"/>
          <w:i/>
          <w:sz w:val="22"/>
        </w:rPr>
        <w:t>tan</w:t>
      </w:r>
      <w:r>
        <w:rPr>
          <w:rFonts w:ascii="Palatino" w:hAnsi="Palatino"/>
          <w:sz w:val="22"/>
        </w:rPr>
        <w:t xml:space="preserve"> and </w:t>
      </w:r>
      <w:r>
        <w:rPr>
          <w:rFonts w:ascii="Palatino" w:hAnsi="Palatino"/>
          <w:i/>
          <w:sz w:val="22"/>
        </w:rPr>
        <w:t>ebony</w:t>
      </w:r>
      <w:r>
        <w:rPr>
          <w:rFonts w:ascii="Palatino" w:hAnsi="Palatino"/>
          <w:sz w:val="22"/>
        </w:rPr>
        <w:t xml:space="preserve">) explain 87% of the pigmentation difference between these species; for both genes, species-specific alleles differ in </w:t>
      </w:r>
      <w:r>
        <w:rPr>
          <w:rFonts w:ascii="Palatino" w:hAnsi="Palatino"/>
          <w:i/>
          <w:sz w:val="22"/>
        </w:rPr>
        <w:t>cis</w:t>
      </w:r>
      <w:r>
        <w:rPr>
          <w:rFonts w:ascii="Palatino" w:hAnsi="Palatino"/>
          <w:sz w:val="22"/>
        </w:rPr>
        <w:t xml:space="preserve">-regulatory activity but not protein sequence; and functionally divergent sites are located within the first intron of </w:t>
      </w:r>
      <w:r>
        <w:rPr>
          <w:rFonts w:ascii="Palatino" w:hAnsi="Palatino"/>
          <w:i/>
          <w:sz w:val="22"/>
        </w:rPr>
        <w:t>tan</w:t>
      </w:r>
      <w:r>
        <w:rPr>
          <w:rFonts w:ascii="Palatino" w:hAnsi="Palatino"/>
          <w:b/>
          <w:sz w:val="22"/>
        </w:rPr>
        <w:t xml:space="preserve"> </w:t>
      </w:r>
      <w:r>
        <w:rPr>
          <w:rFonts w:ascii="Palatino" w:hAnsi="Palatino"/>
          <w:b/>
          <w:sz w:val="22"/>
        </w:rPr>
        <w:fldChar w:fldCharType="begin"/>
      </w:r>
      <w:r w:rsidR="0007222D">
        <w:rPr>
          <w:rFonts w:ascii="Palatino" w:hAnsi="Palatino"/>
          <w:b/>
          <w:sz w:val="22"/>
        </w:rPr>
        <w:instrText xml:space="preserve"> ADDIN PAPERS2_CITATIONS &lt;citation&gt;&lt;uuid&gt;B1E965AE-9425-449C-993E-8158BD158AB5&lt;/uuid&gt;&lt;priority&gt;2&lt;/priority&gt;&lt;publications&gt;&lt;publication&gt;&lt;uuid&gt;527E5294-B4CA-4144-AEDF-B288380EF4CB&lt;/uuid&gt;&lt;volume&gt;326&lt;/volume&gt;&lt;doi&gt;10.1126/science.1176980&lt;/doi&gt;&lt;startpage&gt;540&lt;/startpage&gt;&lt;publication_date&gt;99200910231200000000222000&lt;/publication_date&gt;&lt;url&gt;http://eutils.ncbi.nlm.nih.gov/entrez/eutils/elink.fcgi?dbfrom=pubmed&amp;amp;id=19900891&amp;amp;retmode=ref&amp;amp;cmd=prlinks&lt;/url&gt;&lt;type&gt;400&lt;/type&gt;&lt;title&gt;Intraspecific polymorphism to interspecific divergence: genetics of pigmentation in Drosophila.&lt;/title&gt;&lt;location&gt;200,9,42.2783714,-83.7371794&lt;/location&gt;&lt;institution&gt;Department of Ecology and Evolutionary Biology, University of Michigan, Ann Arbor, MI 48109, USA. wittkopp@umich.edu&lt;/institution&gt;&lt;number&gt;5952&lt;/number&gt;&lt;subtype&gt;400&lt;/subtype&gt;&lt;endpage&gt;544&lt;/endpage&gt;&lt;bundle&gt;&lt;publication&gt;&lt;title&gt;Science (New York, N.Y.)&lt;/title&gt;&lt;livfeID&gt;154&lt;/livfeID&gt;&lt;type&gt;-100&lt;/type&gt;&lt;subtype&gt;-100&lt;/subtype&gt;&lt;uuid&gt;91E3264D-283D-4D7E-82F0-84513C7B9ADB&lt;/uuid&gt;&lt;/publication&gt;&lt;/bundle&gt;&lt;authors&gt;&lt;author&gt;&lt;firstName&gt;Patricia&lt;/firstName&gt;&lt;middleNames&gt;J&lt;/middleNames&gt;&lt;lastName&gt;Wittkopp&lt;/lastName&gt;&lt;/author&gt;&lt;author&gt;&lt;firstName&gt;Emma&lt;/firstName&gt;&lt;middleNames&gt;E&lt;/middleNames&gt;&lt;lastName&gt;Stewart&lt;/lastName&gt;&lt;/author&gt;&lt;author&gt;&lt;firstName&gt;Lisa&lt;/firstName&gt;&lt;middleNames&gt;L&lt;/middleNames&gt;&lt;lastName&gt;Arnold&lt;/lastName&gt;&lt;/author&gt;&lt;author&gt;&lt;firstName&gt;Adam&lt;/firstName&gt;&lt;middleNames&gt;H&lt;/middleNames&gt;&lt;lastName&gt;Neidert&lt;/lastName&gt;&lt;/author&gt;&lt;author&gt;&lt;firstName&gt;Belinda&lt;/firstName&gt;&lt;middleNames&gt;K&lt;/middleNames&gt;&lt;lastName&gt;Haerum&lt;/lastName&gt;&lt;/author&gt;&lt;author&gt;&lt;firstName&gt;Elizabeth&lt;/firstName&gt;&lt;middleNames&gt;M&lt;/middleNames&gt;&lt;lastName&gt;Thompson&lt;/lastName&gt;&lt;/author&gt;&lt;author&gt;&lt;firstName&gt;Saleh&lt;/firstName&gt;&lt;lastName&gt;Akhras&lt;/lastName&gt;&lt;/author&gt;&lt;author&gt;&lt;firstName&gt;Gabriel&lt;/firstName&gt;&lt;lastName&gt;Smith-Winberry&lt;/lastName&gt;&lt;/author&gt;&lt;author&gt;&lt;firstName&gt;Laura&lt;/firstName&gt;&lt;lastName&gt;Shefner&lt;/lastName&gt;&lt;/author&gt;&lt;/authors&gt;&lt;/publication&gt;&lt;publication&gt;&lt;uuid&gt;FB5D28BD-2D70-4C5F-A90F-2512032D2608&lt;/uuid&gt;&lt;volume&gt;14&lt;/volume&gt;&lt;doi&gt;10.1111/j.1525-142X.2012.00550.x&lt;/doi&gt;&lt;startpage&gt;317&lt;/startpage&gt;&lt;publication_date&gt;99201207001200000000220000&lt;/publication_date&gt;&lt;url&gt;http://eutils.ncbi.nlm.nih.gov/entrez/eutils/elink.fcgi?dbfrom=pubmed&amp;amp;id=22765203&amp;amp;retmode=ref&amp;amp;cmd=prlinks&lt;/url&gt;&lt;type&gt;400&lt;/type&gt;&lt;title&gt;The ontogeny of color: developmental origins of divergent pigmentation in Drosophila americana and D. novamexicana.&lt;/title&gt;&lt;location&gt;200,9,42.2932350,-83.7172569&lt;/location&gt;&lt;institution&gt;Ecology and Evolutionary Biology, University of Michigan, Ann Arbor, 48109, USA. cooleya@whitman.edu&lt;/institution&gt;&lt;number&gt;4&lt;/number&gt;&lt;subtype&gt;400&lt;/subtype&gt;&lt;endpage&gt;325&lt;/endpage&gt;&lt;bundle&gt;&lt;publication&gt;&lt;title&gt;Evolution &amp;amp; development&lt;/title&gt;&lt;type&gt;-100&lt;/type&gt;&lt;subtype&gt;-100&lt;/subtype&gt;&lt;uuid&gt;0CEE851A-5A70-4AC6-ADE7-4939216BADDF&lt;/uuid&gt;&lt;/publication&gt;&lt;/bundle&gt;&lt;authors&gt;&lt;author&gt;&lt;firstName&gt;Arielle&lt;/firstName&gt;&lt;middleNames&gt;M&lt;/middleNames&gt;&lt;lastName&gt;Cooley&lt;/lastName&gt;&lt;/author&gt;&lt;author&gt;&lt;firstName&gt;Laura&lt;/firstName&gt;&lt;lastName&gt;Shefner&lt;/lastName&gt;&lt;/author&gt;&lt;author&gt;&lt;firstName&gt;Wesley&lt;/firstName&gt;&lt;middleNames&gt;N&lt;/middleNames&gt;&lt;lastName&gt;McLaughlin&lt;/lastName&gt;&lt;/author&gt;&lt;author&gt;&lt;firstName&gt;Emma&lt;/firstName&gt;&lt;middleNames&gt;E&lt;/middleNames&gt;&lt;lastName&gt;Stewart&lt;/lastName&gt;&lt;/author&gt;&lt;author&gt;&lt;firstName&gt;Patricia&lt;/firstName&gt;&lt;middleNames&gt;J&lt;/middleNames&gt;&lt;lastName&gt;Wittkopp&lt;/lastName&gt;&lt;/author&gt;&lt;/authors&gt;&lt;/publication&gt;&lt;/publications&gt;&lt;cites&gt;&lt;/cites&gt;&lt;/citation&gt;</w:instrText>
      </w:r>
      <w:r>
        <w:rPr>
          <w:rFonts w:ascii="Palatino" w:hAnsi="Palatino"/>
          <w:b/>
          <w:sz w:val="22"/>
        </w:rPr>
        <w:fldChar w:fldCharType="separate"/>
      </w:r>
      <w:r w:rsidR="0007222D">
        <w:rPr>
          <w:rFonts w:ascii="Palatino" w:hAnsi="Palatino" w:cs="Palatino"/>
          <w:sz w:val="22"/>
          <w:szCs w:val="22"/>
        </w:rPr>
        <w:t>(</w:t>
      </w:r>
      <w:r w:rsidR="0007222D">
        <w:rPr>
          <w:rFonts w:ascii="Palatino" w:hAnsi="Palatino" w:cs="Palatino"/>
          <w:smallCaps/>
          <w:sz w:val="22"/>
          <w:szCs w:val="22"/>
        </w:rPr>
        <w:t>Wittkopp</w:t>
      </w:r>
      <w:r w:rsidR="0007222D">
        <w:rPr>
          <w:rFonts w:ascii="Palatino" w:hAnsi="Palatino" w:cs="Palatino"/>
          <w:sz w:val="22"/>
          <w:szCs w:val="22"/>
        </w:rPr>
        <w:t xml:space="preserve"> </w:t>
      </w:r>
      <w:r w:rsidR="0007222D">
        <w:rPr>
          <w:rFonts w:ascii="Palatino" w:hAnsi="Palatino" w:cs="Palatino"/>
          <w:i/>
          <w:iCs/>
          <w:sz w:val="22"/>
          <w:szCs w:val="22"/>
        </w:rPr>
        <w:t>et al.</w:t>
      </w:r>
      <w:r w:rsidR="0007222D">
        <w:rPr>
          <w:rFonts w:ascii="Palatino" w:hAnsi="Palatino" w:cs="Palatino"/>
          <w:sz w:val="22"/>
          <w:szCs w:val="22"/>
        </w:rPr>
        <w:t xml:space="preserve"> 2009; </w:t>
      </w:r>
      <w:r w:rsidR="0007222D">
        <w:rPr>
          <w:rFonts w:ascii="Palatino" w:hAnsi="Palatino" w:cs="Palatino"/>
          <w:smallCaps/>
          <w:sz w:val="22"/>
          <w:szCs w:val="22"/>
        </w:rPr>
        <w:t>Cooley</w:t>
      </w:r>
      <w:r w:rsidR="0007222D">
        <w:rPr>
          <w:rFonts w:ascii="Palatino" w:hAnsi="Palatino" w:cs="Palatino"/>
          <w:sz w:val="22"/>
          <w:szCs w:val="22"/>
        </w:rPr>
        <w:t xml:space="preserve"> </w:t>
      </w:r>
      <w:r w:rsidR="0007222D">
        <w:rPr>
          <w:rFonts w:ascii="Palatino" w:hAnsi="Palatino" w:cs="Palatino"/>
          <w:i/>
          <w:iCs/>
          <w:sz w:val="22"/>
          <w:szCs w:val="22"/>
        </w:rPr>
        <w:t>et al.</w:t>
      </w:r>
      <w:r w:rsidR="0007222D">
        <w:rPr>
          <w:rFonts w:ascii="Palatino" w:hAnsi="Palatino" w:cs="Palatino"/>
          <w:sz w:val="22"/>
          <w:szCs w:val="22"/>
        </w:rPr>
        <w:t xml:space="preserve"> 2012)</w:t>
      </w:r>
      <w:r>
        <w:rPr>
          <w:rFonts w:ascii="Palatino" w:hAnsi="Palatino"/>
          <w:b/>
          <w:sz w:val="22"/>
        </w:rPr>
        <w:fldChar w:fldCharType="end"/>
      </w:r>
      <w:r>
        <w:rPr>
          <w:rFonts w:ascii="Palatino" w:hAnsi="Palatino"/>
          <w:sz w:val="22"/>
        </w:rPr>
        <w:t xml:space="preserve">. Surprisingly, the </w:t>
      </w:r>
      <w:r>
        <w:rPr>
          <w:rFonts w:ascii="Palatino" w:hAnsi="Palatino"/>
          <w:i/>
          <w:sz w:val="22"/>
        </w:rPr>
        <w:t>cis</w:t>
      </w:r>
      <w:r>
        <w:rPr>
          <w:rFonts w:ascii="Palatino" w:hAnsi="Palatino"/>
          <w:sz w:val="22"/>
        </w:rPr>
        <w:t xml:space="preserve">-regulatory divergence we observed for </w:t>
      </w:r>
      <w:r>
        <w:rPr>
          <w:rFonts w:ascii="Palatino" w:hAnsi="Palatino"/>
          <w:i/>
          <w:sz w:val="22"/>
        </w:rPr>
        <w:t xml:space="preserve">tan </w:t>
      </w:r>
      <w:r>
        <w:rPr>
          <w:rFonts w:ascii="Palatino" w:hAnsi="Palatino"/>
          <w:sz w:val="22"/>
        </w:rPr>
        <w:t>was limited to a 29% change in transcript abundance during a short window of developmental time, illustrating the functional importance of even small and temporally-dynamic changes in gene expression</w:t>
      </w:r>
      <w:r>
        <w:rPr>
          <w:rFonts w:ascii="Palatino" w:hAnsi="Palatino"/>
          <w:b/>
          <w:sz w:val="22"/>
        </w:rPr>
        <w:t xml:space="preserve"> </w:t>
      </w:r>
      <w:r>
        <w:rPr>
          <w:rFonts w:ascii="Palatino" w:hAnsi="Palatino"/>
          <w:b/>
          <w:sz w:val="22"/>
        </w:rPr>
        <w:fldChar w:fldCharType="begin"/>
      </w:r>
      <w:r w:rsidR="0007222D">
        <w:rPr>
          <w:rFonts w:ascii="Palatino" w:hAnsi="Palatino"/>
          <w:b/>
          <w:sz w:val="22"/>
        </w:rPr>
        <w:instrText xml:space="preserve"> ADDIN PAPERS2_CITATIONS &lt;citation&gt;&lt;uuid&gt;10B3C09B-B49E-41E3-9D96-A33295D9D15B&lt;/uuid&gt;&lt;priority&gt;3&lt;/priority&gt;&lt;publications&gt;&lt;publication&gt;&lt;uuid&gt;FB5D28BD-2D70-4C5F-A90F-2512032D2608&lt;/uuid&gt;&lt;volume&gt;14&lt;/volume&gt;&lt;doi&gt;10.1111/j.1525-142X.2012.00550.x&lt;/doi&gt;&lt;startpage&gt;317&lt;/startpage&gt;&lt;publication_date&gt;99201207001200000000220000&lt;/publication_date&gt;&lt;url&gt;http://eutils.ncbi.nlm.nih.gov/entrez/eutils/elink.fcgi?dbfrom=pubmed&amp;amp;id=22765203&amp;amp;retmode=ref&amp;amp;cmd=prlinks&lt;/url&gt;&lt;type&gt;400&lt;/type&gt;&lt;title&gt;The ontogeny of color: developmental origins of divergent pigmentation in Drosophila americana and D. novamexicana.&lt;/title&gt;&lt;location&gt;200,9,42.2932350,-83.7172569&lt;/location&gt;&lt;institution&gt;Ecology and Evolutionary Biology, University of Michigan, Ann Arbor, 48109, USA. cooleya@whitman.edu&lt;/institution&gt;&lt;number&gt;4&lt;/number&gt;&lt;subtype&gt;400&lt;/subtype&gt;&lt;endpage&gt;325&lt;/endpage&gt;&lt;bundle&gt;&lt;publication&gt;&lt;title&gt;Evolution &amp;amp; development&lt;/title&gt;&lt;type&gt;-100&lt;/type&gt;&lt;subtype&gt;-100&lt;/subtype&gt;&lt;uuid&gt;0CEE851A-5A70-4AC6-ADE7-4939216BADDF&lt;/uuid&gt;&lt;/publication&gt;&lt;/bundle&gt;&lt;authors&gt;&lt;author&gt;&lt;firstName&gt;Arielle&lt;/firstName&gt;&lt;middleNames&gt;M&lt;/middleNames&gt;&lt;lastName&gt;Cooley&lt;/lastName&gt;&lt;/author&gt;&lt;author&gt;&lt;firstName&gt;Laura&lt;/firstName&gt;&lt;lastName&gt;Shefner&lt;/lastName&gt;&lt;/author&gt;&lt;author&gt;&lt;firstName&gt;Wesley&lt;/firstName&gt;&lt;middleNames&gt;N&lt;/middleNames&gt;&lt;lastName&gt;McLaughlin&lt;/lastName&gt;&lt;/author&gt;&lt;author&gt;&lt;firstName&gt;Emma&lt;/firstName&gt;&lt;middleNames&gt;E&lt;/middleNames&gt;&lt;lastName&gt;Stewart&lt;/lastName&gt;&lt;/author&gt;&lt;author&gt;&lt;firstName&gt;Patricia&lt;/firstName&gt;&lt;middleNames&gt;J&lt;/middleNames&gt;&lt;lastName&gt;Wittkopp&lt;/lastName&gt;&lt;/author&gt;&lt;/authors&gt;&lt;/publication&gt;&lt;/publications&gt;&lt;cites&gt;&lt;/cites&gt;&lt;/citation&gt;</w:instrText>
      </w:r>
      <w:r>
        <w:rPr>
          <w:rFonts w:ascii="Palatino" w:hAnsi="Palatino"/>
          <w:b/>
          <w:sz w:val="22"/>
        </w:rPr>
        <w:fldChar w:fldCharType="separate"/>
      </w:r>
      <w:r w:rsidR="0007222D">
        <w:rPr>
          <w:rFonts w:ascii="Palatino" w:hAnsi="Palatino" w:cs="Palatino"/>
          <w:sz w:val="22"/>
          <w:szCs w:val="22"/>
        </w:rPr>
        <w:t>(</w:t>
      </w:r>
      <w:r w:rsidR="0007222D">
        <w:rPr>
          <w:rFonts w:ascii="Palatino" w:hAnsi="Palatino" w:cs="Palatino"/>
          <w:smallCaps/>
          <w:sz w:val="22"/>
          <w:szCs w:val="22"/>
        </w:rPr>
        <w:t>Cooley</w:t>
      </w:r>
      <w:r w:rsidR="0007222D">
        <w:rPr>
          <w:rFonts w:ascii="Palatino" w:hAnsi="Palatino" w:cs="Palatino"/>
          <w:sz w:val="22"/>
          <w:szCs w:val="22"/>
        </w:rPr>
        <w:t xml:space="preserve"> </w:t>
      </w:r>
      <w:r w:rsidR="0007222D">
        <w:rPr>
          <w:rFonts w:ascii="Palatino" w:hAnsi="Palatino" w:cs="Palatino"/>
          <w:i/>
          <w:iCs/>
          <w:sz w:val="22"/>
          <w:szCs w:val="22"/>
        </w:rPr>
        <w:t>et al.</w:t>
      </w:r>
      <w:r w:rsidR="0007222D">
        <w:rPr>
          <w:rFonts w:ascii="Palatino" w:hAnsi="Palatino" w:cs="Palatino"/>
          <w:sz w:val="22"/>
          <w:szCs w:val="22"/>
        </w:rPr>
        <w:t xml:space="preserve"> 2012)</w:t>
      </w:r>
      <w:r>
        <w:rPr>
          <w:rFonts w:ascii="Palatino" w:hAnsi="Palatino"/>
          <w:b/>
          <w:sz w:val="22"/>
        </w:rPr>
        <w:fldChar w:fldCharType="end"/>
      </w:r>
      <w:r>
        <w:rPr>
          <w:rFonts w:ascii="Palatino" w:hAnsi="Palatino"/>
          <w:sz w:val="22"/>
        </w:rPr>
        <w:t>.</w:t>
      </w:r>
    </w:p>
    <w:p w14:paraId="486C2025" w14:textId="77777777" w:rsidR="00EE7262" w:rsidRDefault="00EE7262" w:rsidP="00EE7262">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64" w:lineRule="auto"/>
        <w:jc w:val="both"/>
        <w:rPr>
          <w:rFonts w:ascii="Palatino" w:hAnsi="Palatino"/>
          <w:sz w:val="22"/>
        </w:rPr>
      </w:pPr>
      <w:r>
        <w:rPr>
          <w:rFonts w:ascii="Palatino" w:hAnsi="Palatino"/>
          <w:sz w:val="22"/>
        </w:rPr>
        <w:t xml:space="preserve">Our genetic mapping of variation within </w:t>
      </w:r>
      <w:r>
        <w:rPr>
          <w:rFonts w:ascii="Palatino" w:hAnsi="Palatino"/>
          <w:i/>
          <w:sz w:val="22"/>
        </w:rPr>
        <w:t>D. americana</w:t>
      </w:r>
      <w:r>
        <w:rPr>
          <w:rFonts w:ascii="Palatino" w:hAnsi="Palatino"/>
          <w:sz w:val="22"/>
        </w:rPr>
        <w:t xml:space="preserve"> showed that </w:t>
      </w:r>
      <w:r>
        <w:rPr>
          <w:rFonts w:ascii="Palatino" w:hAnsi="Palatino"/>
          <w:i/>
          <w:sz w:val="22"/>
        </w:rPr>
        <w:t>D. novamexicana-</w:t>
      </w:r>
      <w:r>
        <w:rPr>
          <w:rFonts w:ascii="Palatino" w:hAnsi="Palatino"/>
          <w:sz w:val="22"/>
        </w:rPr>
        <w:t xml:space="preserve">like alleles (in sequence and function) that appear to predate speciation are still segregating in some populations of </w:t>
      </w:r>
      <w:r>
        <w:rPr>
          <w:rFonts w:ascii="Palatino" w:hAnsi="Palatino"/>
          <w:i/>
          <w:sz w:val="22"/>
        </w:rPr>
        <w:t xml:space="preserve">D. americana </w:t>
      </w:r>
      <w:r>
        <w:rPr>
          <w:rFonts w:ascii="Palatino" w:hAnsi="Palatino"/>
          <w:i/>
          <w:sz w:val="22"/>
        </w:rPr>
        <w:fldChar w:fldCharType="begin"/>
      </w:r>
      <w:r w:rsidR="0007222D">
        <w:rPr>
          <w:rFonts w:ascii="Palatino" w:hAnsi="Palatino"/>
          <w:i/>
          <w:sz w:val="22"/>
        </w:rPr>
        <w:instrText xml:space="preserve"> ADDIN PAPERS2_CITATIONS &lt;citation&gt;&lt;uuid&gt;31BE3F12-8E79-47AB-ABA8-0C9EA516BC3E&lt;/uuid&gt;&lt;priority&gt;4&lt;/priority&gt;&lt;publications&gt;&lt;publication&gt;&lt;uuid&gt;527E5294-B4CA-4144-AEDF-B288380EF4CB&lt;/uuid&gt;&lt;volume&gt;326&lt;/volume&gt;&lt;doi&gt;10.1126/science.1176980&lt;/doi&gt;&lt;startpage&gt;540&lt;/startpage&gt;&lt;publication_date&gt;99200910231200000000222000&lt;/publication_date&gt;&lt;url&gt;http://eutils.ncbi.nlm.nih.gov/entrez/eutils/elink.fcgi?dbfrom=pubmed&amp;amp;id=19900891&amp;amp;retmode=ref&amp;amp;cmd=prlinks&lt;/url&gt;&lt;type&gt;400&lt;/type&gt;&lt;title&gt;Intraspecific polymorphism to interspecific divergence: genetics of pigmentation in Drosophila.&lt;/title&gt;&lt;location&gt;200,9,42.2783714,-83.7371794&lt;/location&gt;&lt;institution&gt;Department of Ecology and Evolutionary Biology, University of Michigan, Ann Arbor, MI 48109, USA. wittkopp@umich.edu&lt;/institution&gt;&lt;number&gt;5952&lt;/number&gt;&lt;subtype&gt;400&lt;/subtype&gt;&lt;endpage&gt;544&lt;/endpage&gt;&lt;bundle&gt;&lt;publication&gt;&lt;title&gt;Science (New York, N.Y.)&lt;/title&gt;&lt;livfeID&gt;154&lt;/livfeID&gt;&lt;type&gt;-100&lt;/type&gt;&lt;subtype&gt;-100&lt;/subtype&gt;&lt;uuid&gt;91E3264D-283D-4D7E-82F0-84513C7B9ADB&lt;/uuid&gt;&lt;/publication&gt;&lt;/bundle&gt;&lt;authors&gt;&lt;author&gt;&lt;firstName&gt;Patricia&lt;/firstName&gt;&lt;middleNames&gt;J&lt;/middleNames&gt;&lt;lastName&gt;Wittkopp&lt;/lastName&gt;&lt;/author&gt;&lt;author&gt;&lt;firstName&gt;Emma&lt;/firstName&gt;&lt;middleNames&gt;E&lt;/middleNames&gt;&lt;lastName&gt;Stewart&lt;/lastName&gt;&lt;/author&gt;&lt;author&gt;&lt;firstName&gt;Lisa&lt;/firstName&gt;&lt;middleNames&gt;L&lt;/middleNames&gt;&lt;lastName&gt;Arnold&lt;/lastName&gt;&lt;/author&gt;&lt;author&gt;&lt;firstName&gt;Adam&lt;/firstName&gt;&lt;middleNames&gt;H&lt;/middleNames&gt;&lt;lastName&gt;Neidert&lt;/lastName&gt;&lt;/author&gt;&lt;author&gt;&lt;firstName&gt;Belinda&lt;/firstName&gt;&lt;middleNames&gt;K&lt;/middleNames&gt;&lt;lastName&gt;Haerum&lt;/lastName&gt;&lt;/author&gt;&lt;author&gt;&lt;firstName&gt;Elizabeth&lt;/firstName&gt;&lt;middleNames&gt;M&lt;/middleNames&gt;&lt;lastName&gt;Thompson&lt;/lastName&gt;&lt;/author&gt;&lt;author&gt;&lt;firstName&gt;Saleh&lt;/firstName&gt;&lt;lastName&gt;Akhras&lt;/lastName&gt;&lt;/author&gt;&lt;author&gt;&lt;firstName&gt;Gabriel&lt;/firstName&gt;&lt;lastName&gt;Smith-Winberry&lt;/lastName&gt;&lt;/author&gt;&lt;author&gt;&lt;firstName&gt;Laura&lt;/firstName&gt;&lt;lastName&gt;Shefner&lt;/lastName&gt;&lt;/author&gt;&lt;/authors&gt;&lt;/publication&gt;&lt;/publications&gt;&lt;cites&gt;&lt;/cites&gt;&lt;/citation&gt;</w:instrText>
      </w:r>
      <w:r>
        <w:rPr>
          <w:rFonts w:ascii="Palatino" w:hAnsi="Palatino"/>
          <w:i/>
          <w:sz w:val="22"/>
        </w:rPr>
        <w:fldChar w:fldCharType="separate"/>
      </w:r>
      <w:r w:rsidR="0007222D">
        <w:rPr>
          <w:rFonts w:ascii="Palatino" w:hAnsi="Palatino" w:cs="Palatino"/>
          <w:sz w:val="22"/>
          <w:szCs w:val="22"/>
        </w:rPr>
        <w:t>(</w:t>
      </w:r>
      <w:r w:rsidR="0007222D">
        <w:rPr>
          <w:rFonts w:ascii="Palatino" w:hAnsi="Palatino" w:cs="Palatino"/>
          <w:smallCaps/>
          <w:sz w:val="22"/>
          <w:szCs w:val="22"/>
        </w:rPr>
        <w:t>Wittkopp</w:t>
      </w:r>
      <w:r w:rsidR="0007222D">
        <w:rPr>
          <w:rFonts w:ascii="Palatino" w:hAnsi="Palatino" w:cs="Palatino"/>
          <w:sz w:val="22"/>
          <w:szCs w:val="22"/>
        </w:rPr>
        <w:t xml:space="preserve"> </w:t>
      </w:r>
      <w:r w:rsidR="0007222D">
        <w:rPr>
          <w:rFonts w:ascii="Palatino" w:hAnsi="Palatino" w:cs="Palatino"/>
          <w:i/>
          <w:iCs/>
          <w:sz w:val="22"/>
          <w:szCs w:val="22"/>
        </w:rPr>
        <w:t>et al.</w:t>
      </w:r>
      <w:r w:rsidR="0007222D">
        <w:rPr>
          <w:rFonts w:ascii="Palatino" w:hAnsi="Palatino" w:cs="Palatino"/>
          <w:sz w:val="22"/>
          <w:szCs w:val="22"/>
        </w:rPr>
        <w:t xml:space="preserve"> 2009)</w:t>
      </w:r>
      <w:r>
        <w:rPr>
          <w:rFonts w:ascii="Palatino" w:hAnsi="Palatino"/>
          <w:i/>
          <w:sz w:val="22"/>
        </w:rPr>
        <w:fldChar w:fldCharType="end"/>
      </w:r>
      <w:r>
        <w:rPr>
          <w:rFonts w:ascii="Palatino" w:hAnsi="Palatino"/>
          <w:sz w:val="22"/>
        </w:rPr>
        <w:t xml:space="preserve">. This unexpected finding suggests that the derived phenotype of </w:t>
      </w:r>
      <w:r>
        <w:rPr>
          <w:rFonts w:ascii="Palatino" w:hAnsi="Palatino"/>
          <w:i/>
          <w:sz w:val="22"/>
        </w:rPr>
        <w:t xml:space="preserve">D. novamexicana </w:t>
      </w:r>
      <w:r>
        <w:rPr>
          <w:rFonts w:ascii="Palatino" w:hAnsi="Palatino"/>
          <w:sz w:val="22"/>
        </w:rPr>
        <w:t xml:space="preserve">evolved by selection on standing genetic variation, which addresses an ongoing debate about the source of adaptive alleles. Surprisingly, we found multiple genotypes underlying similar phenotypes within the same populations of </w:t>
      </w:r>
      <w:r>
        <w:rPr>
          <w:rFonts w:ascii="Palatino" w:hAnsi="Palatino"/>
          <w:i/>
          <w:sz w:val="22"/>
        </w:rPr>
        <w:t xml:space="preserve">D. </w:t>
      </w:r>
      <w:proofErr w:type="gramStart"/>
      <w:r>
        <w:rPr>
          <w:rFonts w:ascii="Palatino" w:hAnsi="Palatino"/>
          <w:i/>
          <w:sz w:val="22"/>
        </w:rPr>
        <w:t>americana</w:t>
      </w:r>
      <w:proofErr w:type="gramEnd"/>
      <w:r>
        <w:rPr>
          <w:rFonts w:ascii="Palatino" w:hAnsi="Palatino"/>
          <w:sz w:val="22"/>
        </w:rPr>
        <w:t xml:space="preserve">, suggesting that genetic heterogeneity for pigmentation helps maintain allelic diversity. This work provides a rarely demonstrated link between phenotypic differences within and between species. </w:t>
      </w:r>
    </w:p>
    <w:p w14:paraId="7719F731" w14:textId="77777777" w:rsidR="00EE7262" w:rsidRDefault="00EE7262" w:rsidP="00EE7262">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64" w:lineRule="auto"/>
        <w:jc w:val="both"/>
        <w:rPr>
          <w:rFonts w:ascii="Palatino" w:hAnsi="Palatino"/>
          <w:sz w:val="22"/>
        </w:rPr>
      </w:pPr>
      <w:r>
        <w:rPr>
          <w:rFonts w:ascii="Palatino" w:hAnsi="Palatino"/>
          <w:sz w:val="22"/>
        </w:rPr>
        <w:t xml:space="preserve">Current work in this area is focused on (1) further characterizing the genetic basis of polymorphic pigmentation within </w:t>
      </w:r>
      <w:r w:rsidRPr="00692E7F">
        <w:rPr>
          <w:rFonts w:ascii="Palatino" w:hAnsi="Palatino"/>
          <w:i/>
          <w:sz w:val="22"/>
        </w:rPr>
        <w:t xml:space="preserve">D. americana </w:t>
      </w:r>
      <w:r>
        <w:rPr>
          <w:rFonts w:ascii="Palatino" w:hAnsi="Palatino"/>
          <w:sz w:val="22"/>
        </w:rPr>
        <w:t xml:space="preserve">and (2) using transgenic analysis to identify the specific nucleotide changes responsible for differences in tan activity between </w:t>
      </w:r>
      <w:r w:rsidRPr="001830C9">
        <w:rPr>
          <w:rFonts w:ascii="Palatino" w:hAnsi="Palatino"/>
          <w:i/>
          <w:sz w:val="22"/>
        </w:rPr>
        <w:t xml:space="preserve">D. </w:t>
      </w:r>
      <w:r>
        <w:rPr>
          <w:rFonts w:ascii="Palatino" w:hAnsi="Palatino"/>
          <w:i/>
          <w:sz w:val="22"/>
        </w:rPr>
        <w:t>a</w:t>
      </w:r>
      <w:r w:rsidRPr="001830C9">
        <w:rPr>
          <w:rFonts w:ascii="Palatino" w:hAnsi="Palatino"/>
          <w:i/>
          <w:sz w:val="22"/>
        </w:rPr>
        <w:t xml:space="preserve">mericana </w:t>
      </w:r>
      <w:r>
        <w:rPr>
          <w:rFonts w:ascii="Palatino" w:hAnsi="Palatino"/>
          <w:sz w:val="22"/>
        </w:rPr>
        <w:t xml:space="preserve">and </w:t>
      </w:r>
      <w:r w:rsidRPr="001830C9">
        <w:rPr>
          <w:rFonts w:ascii="Palatino" w:hAnsi="Palatino"/>
          <w:i/>
          <w:sz w:val="22"/>
        </w:rPr>
        <w:t>D. novamexicana</w:t>
      </w:r>
      <w:r>
        <w:rPr>
          <w:rFonts w:ascii="Palatino" w:hAnsi="Palatino"/>
          <w:sz w:val="22"/>
        </w:rPr>
        <w:t xml:space="preserve">. We are also interested in the links between pigmentation and behavior resulting from pleiotropy </w:t>
      </w:r>
      <w:r>
        <w:rPr>
          <w:rFonts w:ascii="Palatino" w:hAnsi="Palatino"/>
          <w:sz w:val="22"/>
        </w:rPr>
        <w:fldChar w:fldCharType="begin"/>
      </w:r>
      <w:r w:rsidR="0007222D">
        <w:rPr>
          <w:rFonts w:ascii="Palatino" w:hAnsi="Palatino"/>
          <w:sz w:val="22"/>
        </w:rPr>
        <w:instrText xml:space="preserve"> ADDIN PAPERS2_CITATIONS &lt;citation&gt;&lt;uuid&gt;2C8DBF5A-5160-4C77-85DA-C8B0C55F40C5&lt;/uuid&gt;&lt;priority&gt;5&lt;/priority&gt;&lt;publications&gt;&lt;publication&gt;&lt;uuid&gt;347EBF4F-FFC1-4B5E-952A-3245DFD1DEC9&lt;/uuid&gt;&lt;volume&gt;20&lt;/volume&gt;&lt;accepted_date&gt;99200810031200000000222000&lt;/accepted_date&gt;&lt;doi&gt;10.1016/j.semcdb.2008.10.002&lt;/doi&gt;&lt;startpage&gt;65&lt;/startpage&gt;&lt;publication_date&gt;99200902001200000000220000&lt;/publication_date&gt;&lt;url&gt;http://eutils.ncbi.nlm.nih.gov/entrez/eutils/elink.fcgi?dbfrom=pubmed&amp;amp;id=18977308&amp;amp;retmode=ref&amp;amp;cmd=prlinks&lt;/url&gt;&lt;type&gt;400&lt;/type&gt;&lt;title&gt;Development and evolution of insect pigmentation: genetic mechanisms and the potential consequences of pleiotropy.&lt;/title&gt;&lt;location&gt;602,0,0,0&lt;/location&gt;&lt;submission_date&gt;99200808071200000000222000&lt;/submission_date&gt;&lt;number&gt;1&lt;/number&gt;&lt;institution&gt;830 North University Avenue, Department of Ecology and Evolutionary Biology, Department of Molecular, Cellular, and Developmental Biology, University of Michigan, Ann Arbor, MI 48109-1048, USA. wittkopp@umich.edu&lt;/institution&gt;&lt;subtype&gt;400&lt;/subtype&gt;&lt;endpage&gt;71&lt;/endpage&gt;&lt;bundle&gt;&lt;publication&gt;&lt;title&gt;Seminars in cell &amp;amp; developmental biology&lt;/title&gt;&lt;type&gt;-100&lt;/type&gt;&lt;subtype&gt;-100&lt;/subtype&gt;&lt;uuid&gt;83CE887D-FEB6-443D-9444-98E59108A756&lt;/uuid&gt;&lt;/publication&gt;&lt;/bundle&gt;&lt;authors&gt;&lt;author&gt;&lt;firstName&gt;Patricia&lt;/firstName&gt;&lt;middleNames&gt;J&lt;/middleNames&gt;&lt;lastName&gt;Wittkopp&lt;/lastName&gt;&lt;/author&gt;&lt;author&gt;&lt;firstName&gt;Patrícia&lt;/firstName&gt;&lt;lastName&gt;Beldade&lt;/lastName&gt;&lt;/author&gt;&lt;/authors&gt;&lt;/publication&gt;&lt;/publications&gt;&lt;cites&gt;&lt;/cites&gt;&lt;/citation&gt;</w:instrText>
      </w:r>
      <w:r>
        <w:rPr>
          <w:rFonts w:ascii="Palatino" w:hAnsi="Palatino"/>
          <w:sz w:val="22"/>
        </w:rPr>
        <w:fldChar w:fldCharType="separate"/>
      </w:r>
      <w:r w:rsidR="0007222D">
        <w:rPr>
          <w:rFonts w:ascii="Palatino" w:hAnsi="Palatino" w:cs="Palatino"/>
          <w:sz w:val="22"/>
          <w:szCs w:val="22"/>
        </w:rPr>
        <w:t>(</w:t>
      </w:r>
      <w:r w:rsidR="0007222D">
        <w:rPr>
          <w:rFonts w:ascii="Palatino" w:hAnsi="Palatino" w:cs="Palatino"/>
          <w:smallCaps/>
          <w:sz w:val="22"/>
          <w:szCs w:val="22"/>
        </w:rPr>
        <w:t>Wittkopp</w:t>
      </w:r>
      <w:r w:rsidR="0007222D">
        <w:rPr>
          <w:rFonts w:ascii="Palatino" w:hAnsi="Palatino" w:cs="Palatino"/>
          <w:sz w:val="22"/>
          <w:szCs w:val="22"/>
        </w:rPr>
        <w:t xml:space="preserve"> and </w:t>
      </w:r>
      <w:r w:rsidR="0007222D">
        <w:rPr>
          <w:rFonts w:ascii="Palatino" w:hAnsi="Palatino" w:cs="Palatino"/>
          <w:smallCaps/>
          <w:sz w:val="22"/>
          <w:szCs w:val="22"/>
        </w:rPr>
        <w:t>Beldade</w:t>
      </w:r>
      <w:r w:rsidR="0007222D">
        <w:rPr>
          <w:rFonts w:ascii="Palatino" w:hAnsi="Palatino" w:cs="Palatino"/>
          <w:sz w:val="22"/>
          <w:szCs w:val="22"/>
        </w:rPr>
        <w:t xml:space="preserve"> 2009)</w:t>
      </w:r>
      <w:r>
        <w:rPr>
          <w:rFonts w:ascii="Palatino" w:hAnsi="Palatino"/>
          <w:sz w:val="22"/>
        </w:rPr>
        <w:fldChar w:fldCharType="end"/>
      </w:r>
      <w:r>
        <w:rPr>
          <w:rFonts w:ascii="Palatino" w:hAnsi="Palatino"/>
          <w:sz w:val="22"/>
        </w:rPr>
        <w:t xml:space="preserve">. </w:t>
      </w:r>
    </w:p>
    <w:p w14:paraId="3A2D0524" w14:textId="77777777" w:rsidR="00EE7262" w:rsidRDefault="00EE7262" w:rsidP="00EE7262"/>
    <w:p w14:paraId="6C2B171C" w14:textId="77777777" w:rsidR="0007222D" w:rsidRDefault="0007222D">
      <w:pPr>
        <w:rPr>
          <w:rFonts w:ascii="Palatino" w:eastAsia="ヒラギノ角ゴ Pro W3" w:hAnsi="Palatino" w:cs="Times New Roman"/>
          <w:b/>
          <w:color w:val="000000"/>
          <w:sz w:val="22"/>
          <w:szCs w:val="20"/>
        </w:rPr>
      </w:pPr>
    </w:p>
    <w:p w14:paraId="4C226FA1" w14:textId="77777777" w:rsidR="0007222D" w:rsidRDefault="0007222D">
      <w:pPr>
        <w:rPr>
          <w:rFonts w:ascii="Palatino" w:eastAsia="ヒラギノ角ゴ Pro W3" w:hAnsi="Palatino" w:cs="Times New Roman"/>
          <w:b/>
          <w:color w:val="000000"/>
          <w:sz w:val="22"/>
          <w:szCs w:val="20"/>
        </w:rPr>
      </w:pPr>
    </w:p>
    <w:bookmarkStart w:id="1" w:name="_GoBack"/>
    <w:bookmarkEnd w:id="1"/>
    <w:p w14:paraId="6021410A" w14:textId="77777777" w:rsidR="0007222D" w:rsidRDefault="0007222D" w:rsidP="000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Palatino" w:hAnsi="Palatino" w:cs="Palatino"/>
          <w:sz w:val="22"/>
          <w:szCs w:val="22"/>
        </w:rPr>
      </w:pPr>
      <w:r>
        <w:rPr>
          <w:rFonts w:ascii="Palatino" w:eastAsia="ヒラギノ角ゴ Pro W3" w:hAnsi="Palatino" w:cs="Times New Roman"/>
          <w:b/>
          <w:color w:val="000000"/>
          <w:sz w:val="22"/>
          <w:szCs w:val="20"/>
        </w:rPr>
        <w:fldChar w:fldCharType="begin"/>
      </w:r>
      <w:r>
        <w:rPr>
          <w:rFonts w:ascii="Palatino" w:eastAsia="ヒラギノ角ゴ Pro W3" w:hAnsi="Palatino" w:cs="Times New Roman"/>
          <w:b/>
          <w:color w:val="000000"/>
          <w:sz w:val="22"/>
          <w:szCs w:val="20"/>
        </w:rPr>
        <w:instrText xml:space="preserve"> ADDIN PAPERS2_CITATIONS &lt;papers2_bibliography/&gt;</w:instrText>
      </w:r>
      <w:r>
        <w:rPr>
          <w:rFonts w:ascii="Palatino" w:eastAsia="ヒラギノ角ゴ Pro W3" w:hAnsi="Palatino" w:cs="Times New Roman"/>
          <w:b/>
          <w:color w:val="000000"/>
          <w:sz w:val="22"/>
          <w:szCs w:val="20"/>
        </w:rPr>
        <w:fldChar w:fldCharType="separate"/>
      </w:r>
      <w:r>
        <w:rPr>
          <w:rFonts w:ascii="Palatino" w:hAnsi="Palatino" w:cs="Palatino"/>
          <w:smallCaps/>
          <w:sz w:val="22"/>
          <w:szCs w:val="22"/>
        </w:rPr>
        <w:t xml:space="preserve">Cooley </w:t>
      </w:r>
      <w:r>
        <w:rPr>
          <w:rFonts w:ascii="Palatino" w:hAnsi="Palatino" w:cs="Palatino"/>
          <w:sz w:val="22"/>
          <w:szCs w:val="22"/>
        </w:rPr>
        <w:t xml:space="preserve">A. M., </w:t>
      </w:r>
      <w:r>
        <w:rPr>
          <w:rFonts w:ascii="Palatino" w:hAnsi="Palatino" w:cs="Palatino"/>
          <w:smallCaps/>
          <w:sz w:val="22"/>
          <w:szCs w:val="22"/>
        </w:rPr>
        <w:t xml:space="preserve">Shefner </w:t>
      </w:r>
      <w:r>
        <w:rPr>
          <w:rFonts w:ascii="Palatino" w:hAnsi="Palatino" w:cs="Palatino"/>
          <w:sz w:val="22"/>
          <w:szCs w:val="22"/>
        </w:rPr>
        <w:t xml:space="preserve">L., </w:t>
      </w:r>
      <w:r>
        <w:rPr>
          <w:rFonts w:ascii="Palatino" w:hAnsi="Palatino" w:cs="Palatino"/>
          <w:smallCaps/>
          <w:sz w:val="22"/>
          <w:szCs w:val="22"/>
        </w:rPr>
        <w:t xml:space="preserve">McLaughlin </w:t>
      </w:r>
      <w:r>
        <w:rPr>
          <w:rFonts w:ascii="Palatino" w:hAnsi="Palatino" w:cs="Palatino"/>
          <w:sz w:val="22"/>
          <w:szCs w:val="22"/>
        </w:rPr>
        <w:t xml:space="preserve">W. N., </w:t>
      </w:r>
      <w:r>
        <w:rPr>
          <w:rFonts w:ascii="Palatino" w:hAnsi="Palatino" w:cs="Palatino"/>
          <w:smallCaps/>
          <w:sz w:val="22"/>
          <w:szCs w:val="22"/>
        </w:rPr>
        <w:t xml:space="preserve">Stewart </w:t>
      </w:r>
      <w:r>
        <w:rPr>
          <w:rFonts w:ascii="Palatino" w:hAnsi="Palatino" w:cs="Palatino"/>
          <w:sz w:val="22"/>
          <w:szCs w:val="22"/>
        </w:rPr>
        <w:t xml:space="preserve">E. E., </w:t>
      </w:r>
      <w:r>
        <w:rPr>
          <w:rFonts w:ascii="Palatino" w:hAnsi="Palatino" w:cs="Palatino"/>
          <w:smallCaps/>
          <w:sz w:val="22"/>
          <w:szCs w:val="22"/>
        </w:rPr>
        <w:t xml:space="preserve">Wittkopp </w:t>
      </w:r>
      <w:r>
        <w:rPr>
          <w:rFonts w:ascii="Palatino" w:hAnsi="Palatino" w:cs="Palatino"/>
          <w:sz w:val="22"/>
          <w:szCs w:val="22"/>
        </w:rPr>
        <w:t xml:space="preserve">P. J., 2012   The </w:t>
      </w:r>
      <w:r>
        <w:rPr>
          <w:rFonts w:ascii="Palatino" w:hAnsi="Palatino" w:cs="Palatino"/>
          <w:sz w:val="22"/>
          <w:szCs w:val="22"/>
        </w:rPr>
        <w:lastRenderedPageBreak/>
        <w:t xml:space="preserve">ontogeny of color: developmental origins of divergent pigmentation in Drosophila americana and D. novamexicana. Evol. </w:t>
      </w:r>
      <w:proofErr w:type="gramStart"/>
      <w:r>
        <w:rPr>
          <w:rFonts w:ascii="Palatino" w:hAnsi="Palatino" w:cs="Palatino"/>
          <w:sz w:val="22"/>
          <w:szCs w:val="22"/>
        </w:rPr>
        <w:t xml:space="preserve">Dev. </w:t>
      </w:r>
      <w:r>
        <w:rPr>
          <w:rFonts w:ascii="Palatino" w:hAnsi="Palatino" w:cs="Palatino"/>
          <w:b/>
          <w:bCs/>
          <w:sz w:val="22"/>
          <w:szCs w:val="22"/>
        </w:rPr>
        <w:t>14</w:t>
      </w:r>
      <w:r>
        <w:rPr>
          <w:rFonts w:ascii="Palatino" w:hAnsi="Palatino" w:cs="Palatino"/>
          <w:sz w:val="22"/>
          <w:szCs w:val="22"/>
        </w:rPr>
        <w:t>: 317–325.</w:t>
      </w:r>
      <w:proofErr w:type="gramEnd"/>
    </w:p>
    <w:p w14:paraId="76C8F665" w14:textId="77777777" w:rsidR="0007222D" w:rsidRDefault="0007222D" w:rsidP="000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Palatino" w:hAnsi="Palatino" w:cs="Palatino"/>
          <w:sz w:val="22"/>
          <w:szCs w:val="22"/>
        </w:rPr>
      </w:pPr>
      <w:r>
        <w:rPr>
          <w:rFonts w:ascii="Palatino" w:hAnsi="Palatino" w:cs="Palatino"/>
          <w:smallCaps/>
          <w:sz w:val="22"/>
          <w:szCs w:val="22"/>
        </w:rPr>
        <w:t xml:space="preserve">Wittkopp </w:t>
      </w:r>
      <w:r>
        <w:rPr>
          <w:rFonts w:ascii="Palatino" w:hAnsi="Palatino" w:cs="Palatino"/>
          <w:sz w:val="22"/>
          <w:szCs w:val="22"/>
        </w:rPr>
        <w:t xml:space="preserve">P. J., </w:t>
      </w:r>
      <w:r>
        <w:rPr>
          <w:rFonts w:ascii="Palatino" w:hAnsi="Palatino" w:cs="Palatino"/>
          <w:smallCaps/>
          <w:sz w:val="22"/>
          <w:szCs w:val="22"/>
        </w:rPr>
        <w:t xml:space="preserve">Beldade </w:t>
      </w:r>
      <w:r>
        <w:rPr>
          <w:rFonts w:ascii="Palatino" w:hAnsi="Palatino" w:cs="Palatino"/>
          <w:sz w:val="22"/>
          <w:szCs w:val="22"/>
        </w:rPr>
        <w:t xml:space="preserve">P., 2009   Development and evolution of insect pigmentation: genetic mechanisms and the potential consequences of pleiotropy. Semin. Cell Dev. Biol. </w:t>
      </w:r>
      <w:r>
        <w:rPr>
          <w:rFonts w:ascii="Palatino" w:hAnsi="Palatino" w:cs="Palatino"/>
          <w:b/>
          <w:bCs/>
          <w:sz w:val="22"/>
          <w:szCs w:val="22"/>
        </w:rPr>
        <w:t>20</w:t>
      </w:r>
      <w:r>
        <w:rPr>
          <w:rFonts w:ascii="Palatino" w:hAnsi="Palatino" w:cs="Palatino"/>
          <w:sz w:val="22"/>
          <w:szCs w:val="22"/>
        </w:rPr>
        <w:t>: 65–71.</w:t>
      </w:r>
    </w:p>
    <w:p w14:paraId="16A171C3" w14:textId="77777777" w:rsidR="0007222D" w:rsidRDefault="0007222D" w:rsidP="000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Palatino" w:hAnsi="Palatino" w:cs="Palatino"/>
          <w:sz w:val="22"/>
          <w:szCs w:val="22"/>
        </w:rPr>
      </w:pPr>
      <w:r>
        <w:rPr>
          <w:rFonts w:ascii="Palatino" w:hAnsi="Palatino" w:cs="Palatino"/>
          <w:smallCaps/>
          <w:sz w:val="22"/>
          <w:szCs w:val="22"/>
        </w:rPr>
        <w:t xml:space="preserve">Wittkopp </w:t>
      </w:r>
      <w:r>
        <w:rPr>
          <w:rFonts w:ascii="Palatino" w:hAnsi="Palatino" w:cs="Palatino"/>
          <w:sz w:val="22"/>
          <w:szCs w:val="22"/>
        </w:rPr>
        <w:t xml:space="preserve">P. J., </w:t>
      </w:r>
      <w:r>
        <w:rPr>
          <w:rFonts w:ascii="Palatino" w:hAnsi="Palatino" w:cs="Palatino"/>
          <w:smallCaps/>
          <w:sz w:val="22"/>
          <w:szCs w:val="22"/>
        </w:rPr>
        <w:t xml:space="preserve">Smith-Winberry </w:t>
      </w:r>
      <w:r>
        <w:rPr>
          <w:rFonts w:ascii="Palatino" w:hAnsi="Palatino" w:cs="Palatino"/>
          <w:sz w:val="22"/>
          <w:szCs w:val="22"/>
        </w:rPr>
        <w:t xml:space="preserve">G., </w:t>
      </w:r>
      <w:r>
        <w:rPr>
          <w:rFonts w:ascii="Palatino" w:hAnsi="Palatino" w:cs="Palatino"/>
          <w:smallCaps/>
          <w:sz w:val="22"/>
          <w:szCs w:val="22"/>
        </w:rPr>
        <w:t xml:space="preserve">Arnold </w:t>
      </w:r>
      <w:r>
        <w:rPr>
          <w:rFonts w:ascii="Palatino" w:hAnsi="Palatino" w:cs="Palatino"/>
          <w:sz w:val="22"/>
          <w:szCs w:val="22"/>
        </w:rPr>
        <w:t xml:space="preserve">L. L., </w:t>
      </w:r>
      <w:r>
        <w:rPr>
          <w:rFonts w:ascii="Palatino" w:hAnsi="Palatino" w:cs="Palatino"/>
          <w:smallCaps/>
          <w:sz w:val="22"/>
          <w:szCs w:val="22"/>
        </w:rPr>
        <w:t xml:space="preserve">Thompson </w:t>
      </w:r>
      <w:r>
        <w:rPr>
          <w:rFonts w:ascii="Palatino" w:hAnsi="Palatino" w:cs="Palatino"/>
          <w:sz w:val="22"/>
          <w:szCs w:val="22"/>
        </w:rPr>
        <w:t xml:space="preserve">E. M., </w:t>
      </w:r>
      <w:r>
        <w:rPr>
          <w:rFonts w:ascii="Palatino" w:hAnsi="Palatino" w:cs="Palatino"/>
          <w:smallCaps/>
          <w:sz w:val="22"/>
          <w:szCs w:val="22"/>
        </w:rPr>
        <w:t xml:space="preserve">Cooley </w:t>
      </w:r>
      <w:r>
        <w:rPr>
          <w:rFonts w:ascii="Palatino" w:hAnsi="Palatino" w:cs="Palatino"/>
          <w:sz w:val="22"/>
          <w:szCs w:val="22"/>
        </w:rPr>
        <w:t xml:space="preserve">A. M., </w:t>
      </w:r>
      <w:r>
        <w:rPr>
          <w:rFonts w:ascii="Palatino" w:hAnsi="Palatino" w:cs="Palatino"/>
          <w:smallCaps/>
          <w:sz w:val="22"/>
          <w:szCs w:val="22"/>
        </w:rPr>
        <w:t xml:space="preserve">Yuan </w:t>
      </w:r>
      <w:r>
        <w:rPr>
          <w:rFonts w:ascii="Palatino" w:hAnsi="Palatino" w:cs="Palatino"/>
          <w:sz w:val="22"/>
          <w:szCs w:val="22"/>
        </w:rPr>
        <w:t xml:space="preserve">D. C., </w:t>
      </w:r>
      <w:r>
        <w:rPr>
          <w:rFonts w:ascii="Palatino" w:hAnsi="Palatino" w:cs="Palatino"/>
          <w:smallCaps/>
          <w:sz w:val="22"/>
          <w:szCs w:val="22"/>
        </w:rPr>
        <w:t xml:space="preserve">Song </w:t>
      </w:r>
      <w:r>
        <w:rPr>
          <w:rFonts w:ascii="Palatino" w:hAnsi="Palatino" w:cs="Palatino"/>
          <w:sz w:val="22"/>
          <w:szCs w:val="22"/>
        </w:rPr>
        <w:t xml:space="preserve">Q., </w:t>
      </w:r>
      <w:r>
        <w:rPr>
          <w:rFonts w:ascii="Palatino" w:hAnsi="Palatino" w:cs="Palatino"/>
          <w:smallCaps/>
          <w:sz w:val="22"/>
          <w:szCs w:val="22"/>
        </w:rPr>
        <w:t xml:space="preserve">McAllister </w:t>
      </w:r>
      <w:r>
        <w:rPr>
          <w:rFonts w:ascii="Palatino" w:hAnsi="Palatino" w:cs="Palatino"/>
          <w:sz w:val="22"/>
          <w:szCs w:val="22"/>
        </w:rPr>
        <w:t xml:space="preserve">B. F., 2011   Local adaptation for body color in Drosophila americana. </w:t>
      </w:r>
      <w:proofErr w:type="gramStart"/>
      <w:r>
        <w:rPr>
          <w:rFonts w:ascii="Palatino" w:hAnsi="Palatino" w:cs="Palatino"/>
          <w:sz w:val="22"/>
          <w:szCs w:val="22"/>
        </w:rPr>
        <w:t xml:space="preserve">Heredity (Edinb) </w:t>
      </w:r>
      <w:r>
        <w:rPr>
          <w:rFonts w:ascii="Palatino" w:hAnsi="Palatino" w:cs="Palatino"/>
          <w:b/>
          <w:bCs/>
          <w:sz w:val="22"/>
          <w:szCs w:val="22"/>
        </w:rPr>
        <w:t>106</w:t>
      </w:r>
      <w:r>
        <w:rPr>
          <w:rFonts w:ascii="Palatino" w:hAnsi="Palatino" w:cs="Palatino"/>
          <w:sz w:val="22"/>
          <w:szCs w:val="22"/>
        </w:rPr>
        <w:t>: 592–602.</w:t>
      </w:r>
      <w:proofErr w:type="gramEnd"/>
    </w:p>
    <w:p w14:paraId="4A95FD10" w14:textId="77777777" w:rsidR="0007222D" w:rsidRDefault="0007222D" w:rsidP="000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Palatino" w:hAnsi="Palatino" w:cs="Palatino"/>
          <w:sz w:val="22"/>
          <w:szCs w:val="22"/>
        </w:rPr>
      </w:pPr>
      <w:r>
        <w:rPr>
          <w:rFonts w:ascii="Palatino" w:hAnsi="Palatino" w:cs="Palatino"/>
          <w:smallCaps/>
          <w:sz w:val="22"/>
          <w:szCs w:val="22"/>
        </w:rPr>
        <w:t xml:space="preserve">Wittkopp </w:t>
      </w:r>
      <w:r>
        <w:rPr>
          <w:rFonts w:ascii="Palatino" w:hAnsi="Palatino" w:cs="Palatino"/>
          <w:sz w:val="22"/>
          <w:szCs w:val="22"/>
        </w:rPr>
        <w:t xml:space="preserve">P. J., </w:t>
      </w:r>
      <w:r>
        <w:rPr>
          <w:rFonts w:ascii="Palatino" w:hAnsi="Palatino" w:cs="Palatino"/>
          <w:smallCaps/>
          <w:sz w:val="22"/>
          <w:szCs w:val="22"/>
        </w:rPr>
        <w:t xml:space="preserve">Stewart </w:t>
      </w:r>
      <w:r>
        <w:rPr>
          <w:rFonts w:ascii="Palatino" w:hAnsi="Palatino" w:cs="Palatino"/>
          <w:sz w:val="22"/>
          <w:szCs w:val="22"/>
        </w:rPr>
        <w:t xml:space="preserve">E. E., </w:t>
      </w:r>
      <w:r>
        <w:rPr>
          <w:rFonts w:ascii="Palatino" w:hAnsi="Palatino" w:cs="Palatino"/>
          <w:smallCaps/>
          <w:sz w:val="22"/>
          <w:szCs w:val="22"/>
        </w:rPr>
        <w:t xml:space="preserve">Arnold </w:t>
      </w:r>
      <w:r>
        <w:rPr>
          <w:rFonts w:ascii="Palatino" w:hAnsi="Palatino" w:cs="Palatino"/>
          <w:sz w:val="22"/>
          <w:szCs w:val="22"/>
        </w:rPr>
        <w:t xml:space="preserve">L. L., </w:t>
      </w:r>
      <w:r>
        <w:rPr>
          <w:rFonts w:ascii="Palatino" w:hAnsi="Palatino" w:cs="Palatino"/>
          <w:smallCaps/>
          <w:sz w:val="22"/>
          <w:szCs w:val="22"/>
        </w:rPr>
        <w:t xml:space="preserve">Neidert </w:t>
      </w:r>
      <w:r>
        <w:rPr>
          <w:rFonts w:ascii="Palatino" w:hAnsi="Palatino" w:cs="Palatino"/>
          <w:sz w:val="22"/>
          <w:szCs w:val="22"/>
        </w:rPr>
        <w:t xml:space="preserve">A. H., </w:t>
      </w:r>
      <w:r>
        <w:rPr>
          <w:rFonts w:ascii="Palatino" w:hAnsi="Palatino" w:cs="Palatino"/>
          <w:smallCaps/>
          <w:sz w:val="22"/>
          <w:szCs w:val="22"/>
        </w:rPr>
        <w:t xml:space="preserve">Haerum </w:t>
      </w:r>
      <w:r>
        <w:rPr>
          <w:rFonts w:ascii="Palatino" w:hAnsi="Palatino" w:cs="Palatino"/>
          <w:sz w:val="22"/>
          <w:szCs w:val="22"/>
        </w:rPr>
        <w:t xml:space="preserve">B. K., </w:t>
      </w:r>
      <w:r>
        <w:rPr>
          <w:rFonts w:ascii="Palatino" w:hAnsi="Palatino" w:cs="Palatino"/>
          <w:smallCaps/>
          <w:sz w:val="22"/>
          <w:szCs w:val="22"/>
        </w:rPr>
        <w:t xml:space="preserve">Thompson </w:t>
      </w:r>
      <w:r>
        <w:rPr>
          <w:rFonts w:ascii="Palatino" w:hAnsi="Palatino" w:cs="Palatino"/>
          <w:sz w:val="22"/>
          <w:szCs w:val="22"/>
        </w:rPr>
        <w:t xml:space="preserve">E. M., </w:t>
      </w:r>
      <w:r>
        <w:rPr>
          <w:rFonts w:ascii="Palatino" w:hAnsi="Palatino" w:cs="Palatino"/>
          <w:smallCaps/>
          <w:sz w:val="22"/>
          <w:szCs w:val="22"/>
        </w:rPr>
        <w:t xml:space="preserve">Akhras </w:t>
      </w:r>
      <w:r>
        <w:rPr>
          <w:rFonts w:ascii="Palatino" w:hAnsi="Palatino" w:cs="Palatino"/>
          <w:sz w:val="22"/>
          <w:szCs w:val="22"/>
        </w:rPr>
        <w:t xml:space="preserve">S., </w:t>
      </w:r>
      <w:r>
        <w:rPr>
          <w:rFonts w:ascii="Palatino" w:hAnsi="Palatino" w:cs="Palatino"/>
          <w:smallCaps/>
          <w:sz w:val="22"/>
          <w:szCs w:val="22"/>
        </w:rPr>
        <w:t xml:space="preserve">Smith-Winberry </w:t>
      </w:r>
      <w:r>
        <w:rPr>
          <w:rFonts w:ascii="Palatino" w:hAnsi="Palatino" w:cs="Palatino"/>
          <w:sz w:val="22"/>
          <w:szCs w:val="22"/>
        </w:rPr>
        <w:t xml:space="preserve">G., </w:t>
      </w:r>
      <w:r>
        <w:rPr>
          <w:rFonts w:ascii="Palatino" w:hAnsi="Palatino" w:cs="Palatino"/>
          <w:smallCaps/>
          <w:sz w:val="22"/>
          <w:szCs w:val="22"/>
        </w:rPr>
        <w:t xml:space="preserve">Shefner </w:t>
      </w:r>
      <w:r>
        <w:rPr>
          <w:rFonts w:ascii="Palatino" w:hAnsi="Palatino" w:cs="Palatino"/>
          <w:sz w:val="22"/>
          <w:szCs w:val="22"/>
        </w:rPr>
        <w:t xml:space="preserve">L., 2009   Intraspecific polymorphism to interspecific divergence: genetics of pigmentation in Drosophila. </w:t>
      </w:r>
      <w:proofErr w:type="gramStart"/>
      <w:r>
        <w:rPr>
          <w:rFonts w:ascii="Palatino" w:hAnsi="Palatino" w:cs="Palatino"/>
          <w:sz w:val="22"/>
          <w:szCs w:val="22"/>
        </w:rPr>
        <w:t xml:space="preserve">Science </w:t>
      </w:r>
      <w:r>
        <w:rPr>
          <w:rFonts w:ascii="Palatino" w:hAnsi="Palatino" w:cs="Palatino"/>
          <w:b/>
          <w:bCs/>
          <w:sz w:val="22"/>
          <w:szCs w:val="22"/>
        </w:rPr>
        <w:t>326</w:t>
      </w:r>
      <w:r>
        <w:rPr>
          <w:rFonts w:ascii="Palatino" w:hAnsi="Palatino" w:cs="Palatino"/>
          <w:sz w:val="22"/>
          <w:szCs w:val="22"/>
        </w:rPr>
        <w:t>: 540–544.</w:t>
      </w:r>
      <w:proofErr w:type="gramEnd"/>
    </w:p>
    <w:p w14:paraId="771A23A1" w14:textId="77777777" w:rsidR="0007222D" w:rsidRDefault="0007222D" w:rsidP="000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Palatino" w:hAnsi="Palatino" w:cs="Palatino"/>
          <w:sz w:val="22"/>
          <w:szCs w:val="22"/>
        </w:rPr>
      </w:pPr>
      <w:r>
        <w:rPr>
          <w:rFonts w:ascii="Palatino" w:hAnsi="Palatino" w:cs="Palatino"/>
          <w:smallCaps/>
          <w:sz w:val="22"/>
          <w:szCs w:val="22"/>
        </w:rPr>
        <w:t xml:space="preserve">Wittkopp </w:t>
      </w:r>
      <w:r>
        <w:rPr>
          <w:rFonts w:ascii="Palatino" w:hAnsi="Palatino" w:cs="Palatino"/>
          <w:sz w:val="22"/>
          <w:szCs w:val="22"/>
        </w:rPr>
        <w:t xml:space="preserve">P. J., </w:t>
      </w:r>
      <w:r>
        <w:rPr>
          <w:rFonts w:ascii="Palatino" w:hAnsi="Palatino" w:cs="Palatino"/>
          <w:smallCaps/>
          <w:sz w:val="22"/>
          <w:szCs w:val="22"/>
        </w:rPr>
        <w:t xml:space="preserve">Williams </w:t>
      </w:r>
      <w:r>
        <w:rPr>
          <w:rFonts w:ascii="Palatino" w:hAnsi="Palatino" w:cs="Palatino"/>
          <w:sz w:val="22"/>
          <w:szCs w:val="22"/>
        </w:rPr>
        <w:t xml:space="preserve">B. L., </w:t>
      </w:r>
      <w:r>
        <w:rPr>
          <w:rFonts w:ascii="Palatino" w:hAnsi="Palatino" w:cs="Palatino"/>
          <w:smallCaps/>
          <w:sz w:val="22"/>
          <w:szCs w:val="22"/>
        </w:rPr>
        <w:t xml:space="preserve">Selegue </w:t>
      </w:r>
      <w:r>
        <w:rPr>
          <w:rFonts w:ascii="Palatino" w:hAnsi="Palatino" w:cs="Palatino"/>
          <w:sz w:val="22"/>
          <w:szCs w:val="22"/>
        </w:rPr>
        <w:t xml:space="preserve">J. E., </w:t>
      </w:r>
      <w:r>
        <w:rPr>
          <w:rFonts w:ascii="Palatino" w:hAnsi="Palatino" w:cs="Palatino"/>
          <w:smallCaps/>
          <w:sz w:val="22"/>
          <w:szCs w:val="22"/>
        </w:rPr>
        <w:t xml:space="preserve">Carroll </w:t>
      </w:r>
      <w:r>
        <w:rPr>
          <w:rFonts w:ascii="Palatino" w:hAnsi="Palatino" w:cs="Palatino"/>
          <w:sz w:val="22"/>
          <w:szCs w:val="22"/>
        </w:rPr>
        <w:t xml:space="preserve">S. B., 2003   Drosophila pigmentation evolution: divergent genotypes underlying convergent phenotypes. </w:t>
      </w:r>
      <w:proofErr w:type="gramStart"/>
      <w:r>
        <w:rPr>
          <w:rFonts w:ascii="Palatino" w:hAnsi="Palatino" w:cs="Palatino"/>
          <w:sz w:val="22"/>
          <w:szCs w:val="22"/>
        </w:rPr>
        <w:t xml:space="preserve">Proc. Natl. Acad. Sci. U.S.A. </w:t>
      </w:r>
      <w:r>
        <w:rPr>
          <w:rFonts w:ascii="Palatino" w:hAnsi="Palatino" w:cs="Palatino"/>
          <w:b/>
          <w:bCs/>
          <w:sz w:val="22"/>
          <w:szCs w:val="22"/>
        </w:rPr>
        <w:t>100</w:t>
      </w:r>
      <w:r>
        <w:rPr>
          <w:rFonts w:ascii="Palatino" w:hAnsi="Palatino" w:cs="Palatino"/>
          <w:sz w:val="22"/>
          <w:szCs w:val="22"/>
        </w:rPr>
        <w:t>: 1808–1813.</w:t>
      </w:r>
      <w:proofErr w:type="gramEnd"/>
    </w:p>
    <w:p w14:paraId="40D5C901" w14:textId="77777777" w:rsidR="00D91232" w:rsidRPr="00EE7262" w:rsidRDefault="0007222D">
      <w:pPr>
        <w:rPr>
          <w:rFonts w:ascii="Palatino" w:eastAsia="ヒラギノ角ゴ Pro W3" w:hAnsi="Palatino" w:cs="Times New Roman"/>
          <w:b/>
          <w:color w:val="000000"/>
          <w:sz w:val="22"/>
          <w:szCs w:val="20"/>
        </w:rPr>
      </w:pPr>
      <w:r>
        <w:rPr>
          <w:rFonts w:ascii="Palatino" w:eastAsia="ヒラギノ角ゴ Pro W3" w:hAnsi="Palatino" w:cs="Times New Roman"/>
          <w:b/>
          <w:color w:val="000000"/>
          <w:sz w:val="22"/>
          <w:szCs w:val="20"/>
        </w:rPr>
        <w:fldChar w:fldCharType="end"/>
      </w:r>
    </w:p>
    <w:sectPr w:rsidR="00D91232" w:rsidRPr="00EE7262" w:rsidSect="0007222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atricia Wittkopp " w:date="2012-11-14T22:40:00Z" w:initials="PW">
    <w:p w14:paraId="2598BC35" w14:textId="77777777" w:rsidR="00EE7262" w:rsidRDefault="00EE7262" w:rsidP="00EE7262">
      <w:pPr>
        <w:pStyle w:val="CommentText"/>
      </w:pPr>
      <w:r>
        <w:rPr>
          <w:rStyle w:val="CommentReference"/>
        </w:rPr>
        <w:annotationRef/>
      </w:r>
      <w:r>
        <w:t>Link citations to PDFs of the relevant papers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62"/>
    <w:rsid w:val="0007222D"/>
    <w:rsid w:val="00D91232"/>
    <w:rsid w:val="00D97D63"/>
    <w:rsid w:val="00EE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D0D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EE7262"/>
    <w:pPr>
      <w:jc w:val="center"/>
    </w:pPr>
    <w:rPr>
      <w:rFonts w:ascii="Times New Roman" w:eastAsia="ヒラギノ角ゴ Pro W3" w:hAnsi="Times New Roman" w:cs="Times New Roman"/>
      <w:b/>
      <w:color w:val="000000"/>
      <w:sz w:val="28"/>
      <w:szCs w:val="20"/>
    </w:rPr>
  </w:style>
  <w:style w:type="paragraph" w:customStyle="1" w:styleId="FreeForm">
    <w:name w:val="Free Form"/>
    <w:rsid w:val="00EE7262"/>
    <w:rPr>
      <w:rFonts w:ascii="Helvetica" w:eastAsia="ヒラギノ角ゴ Pro W3" w:hAnsi="Helvetica" w:cs="Times New Roman"/>
      <w:color w:val="000000"/>
      <w:szCs w:val="20"/>
    </w:rPr>
  </w:style>
  <w:style w:type="character" w:styleId="CommentReference">
    <w:name w:val="annotation reference"/>
    <w:basedOn w:val="DefaultParagraphFont"/>
    <w:uiPriority w:val="99"/>
    <w:semiHidden/>
    <w:unhideWhenUsed/>
    <w:rsid w:val="00EE7262"/>
    <w:rPr>
      <w:sz w:val="18"/>
      <w:szCs w:val="18"/>
    </w:rPr>
  </w:style>
  <w:style w:type="paragraph" w:styleId="CommentText">
    <w:name w:val="annotation text"/>
    <w:basedOn w:val="Normal"/>
    <w:link w:val="CommentTextChar"/>
    <w:uiPriority w:val="99"/>
    <w:semiHidden/>
    <w:unhideWhenUsed/>
    <w:rsid w:val="00EE7262"/>
  </w:style>
  <w:style w:type="character" w:customStyle="1" w:styleId="CommentTextChar">
    <w:name w:val="Comment Text Char"/>
    <w:basedOn w:val="DefaultParagraphFont"/>
    <w:link w:val="CommentText"/>
    <w:uiPriority w:val="99"/>
    <w:semiHidden/>
    <w:rsid w:val="00EE7262"/>
  </w:style>
  <w:style w:type="paragraph" w:styleId="BalloonText">
    <w:name w:val="Balloon Text"/>
    <w:basedOn w:val="Normal"/>
    <w:link w:val="BalloonTextChar"/>
    <w:uiPriority w:val="99"/>
    <w:semiHidden/>
    <w:unhideWhenUsed/>
    <w:rsid w:val="00EE7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2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EE7262"/>
    <w:pPr>
      <w:jc w:val="center"/>
    </w:pPr>
    <w:rPr>
      <w:rFonts w:ascii="Times New Roman" w:eastAsia="ヒラギノ角ゴ Pro W3" w:hAnsi="Times New Roman" w:cs="Times New Roman"/>
      <w:b/>
      <w:color w:val="000000"/>
      <w:sz w:val="28"/>
      <w:szCs w:val="20"/>
    </w:rPr>
  </w:style>
  <w:style w:type="paragraph" w:customStyle="1" w:styleId="FreeForm">
    <w:name w:val="Free Form"/>
    <w:rsid w:val="00EE7262"/>
    <w:rPr>
      <w:rFonts w:ascii="Helvetica" w:eastAsia="ヒラギノ角ゴ Pro W3" w:hAnsi="Helvetica" w:cs="Times New Roman"/>
      <w:color w:val="000000"/>
      <w:szCs w:val="20"/>
    </w:rPr>
  </w:style>
  <w:style w:type="character" w:styleId="CommentReference">
    <w:name w:val="annotation reference"/>
    <w:basedOn w:val="DefaultParagraphFont"/>
    <w:uiPriority w:val="99"/>
    <w:semiHidden/>
    <w:unhideWhenUsed/>
    <w:rsid w:val="00EE7262"/>
    <w:rPr>
      <w:sz w:val="18"/>
      <w:szCs w:val="18"/>
    </w:rPr>
  </w:style>
  <w:style w:type="paragraph" w:styleId="CommentText">
    <w:name w:val="annotation text"/>
    <w:basedOn w:val="Normal"/>
    <w:link w:val="CommentTextChar"/>
    <w:uiPriority w:val="99"/>
    <w:semiHidden/>
    <w:unhideWhenUsed/>
    <w:rsid w:val="00EE7262"/>
  </w:style>
  <w:style w:type="character" w:customStyle="1" w:styleId="CommentTextChar">
    <w:name w:val="Comment Text Char"/>
    <w:basedOn w:val="DefaultParagraphFont"/>
    <w:link w:val="CommentText"/>
    <w:uiPriority w:val="99"/>
    <w:semiHidden/>
    <w:rsid w:val="00EE7262"/>
  </w:style>
  <w:style w:type="paragraph" w:styleId="BalloonText">
    <w:name w:val="Balloon Text"/>
    <w:basedOn w:val="Normal"/>
    <w:link w:val="BalloonTextChar"/>
    <w:uiPriority w:val="99"/>
    <w:semiHidden/>
    <w:unhideWhenUsed/>
    <w:rsid w:val="00EE7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2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2326</Words>
  <Characters>13260</Characters>
  <Application>Microsoft Macintosh Word</Application>
  <DocSecurity>0</DocSecurity>
  <Lines>110</Lines>
  <Paragraphs>31</Paragraphs>
  <ScaleCrop>false</ScaleCrop>
  <Company>University of Michigan</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Wittkopp </dc:creator>
  <cp:keywords/>
  <dc:description/>
  <cp:lastModifiedBy>Patricia Wittkopp </cp:lastModifiedBy>
  <cp:revision>2</cp:revision>
  <dcterms:created xsi:type="dcterms:W3CDTF">2012-11-15T03:40:00Z</dcterms:created>
  <dcterms:modified xsi:type="dcterms:W3CDTF">2012-11-15T03:48:00Z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id="http://www.zotero.org/styles/genetics"/&gt;&lt;format class="21"/&gt;&lt;count citations="6" publications="5"/&gt;&lt;/info&gt;PAPERS2_INFO_END</vt:lpwstr>
  </property>
</Properties>
</file>